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E91" w:rsidRDefault="005C7A0A" w:rsidP="000A183D">
      <w:pPr>
        <w:pStyle w:val="a3"/>
        <w:spacing w:beforeAutospacing="0" w:afterAutospacing="0"/>
        <w:ind w:left="200" w:right="200"/>
        <w:jc w:val="both"/>
        <w:rPr>
          <w:rFonts w:asciiTheme="majorHAnsi" w:hAnsiTheme="majorHAnsi"/>
          <w:bCs/>
          <w:sz w:val="28"/>
          <w:szCs w:val="28"/>
        </w:rPr>
      </w:pPr>
      <w:r>
        <w:rPr>
          <w:rFonts w:asciiTheme="majorHAnsi" w:hAnsiTheme="majorHAnsi"/>
          <w:bCs/>
          <w:sz w:val="28"/>
          <w:szCs w:val="28"/>
        </w:rPr>
        <w:t>В нескольких номерах «М</w:t>
      </w:r>
      <w:r w:rsidR="00E45C07">
        <w:rPr>
          <w:rFonts w:asciiTheme="majorHAnsi" w:hAnsiTheme="majorHAnsi"/>
          <w:bCs/>
          <w:sz w:val="28"/>
          <w:szCs w:val="28"/>
        </w:rPr>
        <w:t xml:space="preserve">орозовского вестника» </w:t>
      </w:r>
      <w:r>
        <w:rPr>
          <w:rFonts w:asciiTheme="majorHAnsi" w:hAnsiTheme="majorHAnsi"/>
          <w:bCs/>
          <w:sz w:val="28"/>
          <w:szCs w:val="28"/>
        </w:rPr>
        <w:t xml:space="preserve">были опубликованы статьи о трагической судьбе 38 Морозовско-Донецкой дивизии в годы Великой Отечественной войны. Практически весь боевой </w:t>
      </w:r>
      <w:r w:rsidR="00785E91">
        <w:rPr>
          <w:rFonts w:asciiTheme="majorHAnsi" w:hAnsiTheme="majorHAnsi"/>
          <w:bCs/>
          <w:sz w:val="28"/>
          <w:szCs w:val="28"/>
        </w:rPr>
        <w:t>состав,</w:t>
      </w:r>
      <w:r>
        <w:rPr>
          <w:rFonts w:asciiTheme="majorHAnsi" w:hAnsiTheme="majorHAnsi"/>
          <w:bCs/>
          <w:sz w:val="28"/>
          <w:szCs w:val="28"/>
        </w:rPr>
        <w:t xml:space="preserve"> которой </w:t>
      </w:r>
      <w:r w:rsidR="00750D7C">
        <w:rPr>
          <w:rFonts w:asciiTheme="majorHAnsi" w:hAnsiTheme="majorHAnsi"/>
          <w:bCs/>
          <w:sz w:val="28"/>
          <w:szCs w:val="28"/>
        </w:rPr>
        <w:t>погиб</w:t>
      </w:r>
      <w:r w:rsidR="00785E91">
        <w:rPr>
          <w:rFonts w:asciiTheme="majorHAnsi" w:hAnsiTheme="majorHAnsi"/>
          <w:bCs/>
          <w:sz w:val="28"/>
          <w:szCs w:val="28"/>
        </w:rPr>
        <w:t xml:space="preserve"> в годы Великой Отечественной войны</w:t>
      </w:r>
      <w:r w:rsidR="00750D7C">
        <w:rPr>
          <w:rFonts w:asciiTheme="majorHAnsi" w:hAnsiTheme="majorHAnsi"/>
          <w:bCs/>
          <w:sz w:val="28"/>
          <w:szCs w:val="28"/>
        </w:rPr>
        <w:t>,</w:t>
      </w:r>
      <w:r>
        <w:rPr>
          <w:rFonts w:asciiTheme="majorHAnsi" w:hAnsiTheme="majorHAnsi"/>
          <w:bCs/>
          <w:sz w:val="28"/>
          <w:szCs w:val="28"/>
        </w:rPr>
        <w:t xml:space="preserve"> защищая </w:t>
      </w:r>
      <w:r w:rsidR="00750D7C">
        <w:rPr>
          <w:rFonts w:asciiTheme="majorHAnsi" w:hAnsiTheme="majorHAnsi"/>
          <w:bCs/>
          <w:sz w:val="28"/>
          <w:szCs w:val="28"/>
        </w:rPr>
        <w:t>город Вязьму.</w:t>
      </w:r>
      <w:r w:rsidR="00D6187B">
        <w:rPr>
          <w:rFonts w:asciiTheme="majorHAnsi" w:hAnsiTheme="majorHAnsi"/>
          <w:bCs/>
          <w:sz w:val="28"/>
          <w:szCs w:val="28"/>
        </w:rPr>
        <w:t xml:space="preserve"> ( А. Павленко «Исчезнувшая команда»).</w:t>
      </w:r>
      <w:r w:rsidR="00750D7C">
        <w:rPr>
          <w:rFonts w:asciiTheme="majorHAnsi" w:hAnsiTheme="majorHAnsi"/>
          <w:bCs/>
          <w:sz w:val="28"/>
          <w:szCs w:val="28"/>
        </w:rPr>
        <w:t xml:space="preserve"> У многих читателей наверняка возникал вопрос: почему эта дивизия называласьМорозовско-Донецкой.</w:t>
      </w:r>
      <w:r w:rsidR="00D6187B">
        <w:rPr>
          <w:rFonts w:asciiTheme="majorHAnsi" w:hAnsiTheme="majorHAnsi"/>
          <w:bCs/>
          <w:sz w:val="28"/>
          <w:szCs w:val="28"/>
        </w:rPr>
        <w:t xml:space="preserve"> Связано ли это название каким-то образом с нашим городом? Связано. </w:t>
      </w:r>
    </w:p>
    <w:p w:rsidR="00F844C4" w:rsidRDefault="00496449" w:rsidP="00785E91">
      <w:pPr>
        <w:pStyle w:val="a3"/>
        <w:spacing w:beforeAutospacing="0" w:afterAutospacing="0"/>
        <w:ind w:right="200"/>
        <w:jc w:val="both"/>
        <w:rPr>
          <w:rFonts w:asciiTheme="majorHAnsi" w:hAnsiTheme="majorHAnsi"/>
          <w:color w:val="000000"/>
          <w:sz w:val="28"/>
          <w:szCs w:val="28"/>
        </w:rPr>
      </w:pPr>
      <w:r>
        <w:rPr>
          <w:rFonts w:asciiTheme="majorHAnsi" w:hAnsiTheme="majorHAnsi"/>
          <w:bCs/>
          <w:sz w:val="28"/>
          <w:szCs w:val="28"/>
        </w:rPr>
        <w:t xml:space="preserve">А все начиналось так. </w:t>
      </w:r>
      <w:r w:rsidR="00D6187B">
        <w:rPr>
          <w:rFonts w:asciiTheme="majorHAnsi" w:hAnsiTheme="majorHAnsi"/>
          <w:bCs/>
          <w:sz w:val="28"/>
          <w:szCs w:val="28"/>
        </w:rPr>
        <w:t>В</w:t>
      </w:r>
      <w:r w:rsidR="00F844C4">
        <w:rPr>
          <w:rFonts w:asciiTheme="majorHAnsi" w:hAnsiTheme="majorHAnsi"/>
          <w:bCs/>
          <w:sz w:val="28"/>
          <w:szCs w:val="28"/>
        </w:rPr>
        <w:t xml:space="preserve"> годы Гражданской войны произошло небывалое столкновение противоположных социальных лагерей. </w:t>
      </w:r>
      <w:r w:rsidR="00F844C4">
        <w:rPr>
          <w:rFonts w:asciiTheme="majorHAnsi" w:hAnsiTheme="majorHAnsi"/>
          <w:color w:val="000000"/>
          <w:sz w:val="28"/>
          <w:szCs w:val="28"/>
        </w:rPr>
        <w:t xml:space="preserve">Обострение внутренних противоречий привели российское общество к глубокому внутреннему расколу: с одной стороны часть рабочих, деревенская беднота, сторонники Советской власти, а с другой - слои </w:t>
      </w:r>
      <w:proofErr w:type="gramStart"/>
      <w:r w:rsidR="00F844C4">
        <w:rPr>
          <w:rFonts w:asciiTheme="majorHAnsi" w:hAnsiTheme="majorHAnsi"/>
          <w:color w:val="000000"/>
          <w:sz w:val="28"/>
          <w:szCs w:val="28"/>
        </w:rPr>
        <w:t>населения</w:t>
      </w:r>
      <w:proofErr w:type="gramEnd"/>
      <w:r w:rsidR="00F844C4">
        <w:rPr>
          <w:rFonts w:asciiTheme="majorHAnsi" w:hAnsiTheme="majorHAnsi"/>
          <w:color w:val="000000"/>
          <w:sz w:val="28"/>
          <w:szCs w:val="28"/>
        </w:rPr>
        <w:t xml:space="preserve"> не признававшие новый строй. Силы антисоветского лагеря возрастали  в результате поддержки интервентами (британскими, американскими и др. войсками). Линия фронта разделила страну. Она охватывала центр страны: от финской границы до Урала, от р. Белая по Волге до степей южного Урала, по Туркестанскому краю, от Каспия до Дона.</w:t>
      </w:r>
    </w:p>
    <w:p w:rsidR="00F844C4" w:rsidRDefault="00F844C4" w:rsidP="000A183D">
      <w:pPr>
        <w:spacing w:before="100" w:beforeAutospacing="1" w:after="100" w:afterAutospacing="1" w:line="240" w:lineRule="auto"/>
        <w:jc w:val="both"/>
        <w:rPr>
          <w:rFonts w:asciiTheme="majorHAnsi" w:hAnsiTheme="majorHAnsi"/>
          <w:bCs/>
          <w:sz w:val="28"/>
          <w:szCs w:val="28"/>
        </w:rPr>
      </w:pPr>
      <w:r>
        <w:rPr>
          <w:rFonts w:asciiTheme="majorHAnsi" w:hAnsiTheme="majorHAnsi"/>
          <w:bCs/>
          <w:color w:val="000000"/>
          <w:sz w:val="28"/>
          <w:szCs w:val="28"/>
        </w:rPr>
        <w:t xml:space="preserve">В апреле 1918 года для Донской советской республики сложилась исключительно тяжелая обстановка. С запада к Дону подходили австро-германские войска. Одновременно в разных концах области вспыхнули антисоветские мятежи. Социалистические преобразования обострили классовую борьбу на Дону. Разжигалась сословная рознь. К концу апреля 1918 года немцы оккупировали почти всю Украину. Нарушая условия только что подписанного Брест-Литовского договора, германские войска рвались в Крым, на Дон и Кавказ. Они жадно тянулись к донскому и кубанскому хлебу, углю и кавказской нефти. </w:t>
      </w:r>
      <w:r>
        <w:rPr>
          <w:rFonts w:asciiTheme="majorHAnsi" w:hAnsiTheme="majorHAnsi"/>
          <w:bCs/>
          <w:sz w:val="28"/>
          <w:szCs w:val="28"/>
        </w:rPr>
        <w:t xml:space="preserve">На юге, в частности на Дону, они хотели создать </w:t>
      </w:r>
      <w:r w:rsidR="00201C74">
        <w:rPr>
          <w:rFonts w:asciiTheme="majorHAnsi" w:hAnsiTheme="majorHAnsi"/>
          <w:bCs/>
          <w:sz w:val="28"/>
          <w:szCs w:val="28"/>
        </w:rPr>
        <w:t>к</w:t>
      </w:r>
      <w:r>
        <w:rPr>
          <w:rFonts w:asciiTheme="majorHAnsi" w:hAnsiTheme="majorHAnsi"/>
          <w:bCs/>
          <w:sz w:val="28"/>
          <w:szCs w:val="28"/>
        </w:rPr>
        <w:t>рупный антисоветский плацдарм для похода на Москву.</w:t>
      </w:r>
    </w:p>
    <w:p w:rsidR="00F844C4" w:rsidRDefault="00F844C4" w:rsidP="000A183D">
      <w:pPr>
        <w:spacing w:line="240" w:lineRule="auto"/>
        <w:jc w:val="both"/>
        <w:rPr>
          <w:rFonts w:asciiTheme="majorHAnsi" w:hAnsiTheme="majorHAnsi"/>
          <w:b/>
          <w:bCs/>
          <w:sz w:val="28"/>
          <w:szCs w:val="28"/>
        </w:rPr>
      </w:pPr>
      <w:r>
        <w:rPr>
          <w:rFonts w:asciiTheme="majorHAnsi" w:hAnsiTheme="majorHAnsi"/>
          <w:bCs/>
          <w:color w:val="000000"/>
          <w:sz w:val="28"/>
          <w:szCs w:val="28"/>
        </w:rPr>
        <w:t xml:space="preserve">В Ростове 16 апреля 1918 г. было введено военное положение. Чрезвычайный штаб Донской  советской республики объявил мобилизацию крестьян и казаков в ряды Красной Армии. </w:t>
      </w:r>
      <w:r w:rsidR="00200E80">
        <w:rPr>
          <w:rFonts w:asciiTheme="majorHAnsi" w:hAnsiTheme="majorHAnsi"/>
          <w:bCs/>
          <w:color w:val="000000"/>
          <w:sz w:val="28"/>
          <w:szCs w:val="28"/>
        </w:rPr>
        <w:t>С</w:t>
      </w:r>
      <w:r>
        <w:rPr>
          <w:rFonts w:asciiTheme="majorHAnsi" w:hAnsiTheme="majorHAnsi"/>
          <w:bCs/>
          <w:color w:val="000000"/>
          <w:sz w:val="28"/>
          <w:szCs w:val="28"/>
        </w:rPr>
        <w:t xml:space="preserve">тали формироваться первые части Красной Армии на Дону.В Донецком и Морозовском округах отряды создавались по инициативе партийных организаций станиц Каменской и Морозовской. </w:t>
      </w:r>
      <w:proofErr w:type="gramStart"/>
      <w:r>
        <w:rPr>
          <w:rFonts w:asciiTheme="majorHAnsi" w:hAnsiTheme="majorHAnsi"/>
          <w:bCs/>
          <w:color w:val="000000"/>
          <w:sz w:val="28"/>
          <w:szCs w:val="28"/>
        </w:rPr>
        <w:t>Отряды крестьян и беднейших казаков под руководством М. Вышкворцева, М. Бувина, И. Мухопер</w:t>
      </w:r>
      <w:r w:rsidR="00201C74">
        <w:rPr>
          <w:rFonts w:asciiTheme="majorHAnsi" w:hAnsiTheme="majorHAnsi"/>
          <w:bCs/>
          <w:color w:val="000000"/>
          <w:sz w:val="28"/>
          <w:szCs w:val="28"/>
        </w:rPr>
        <w:t>ца, К Романовского, Н. Харченко</w:t>
      </w:r>
      <w:r>
        <w:rPr>
          <w:rFonts w:asciiTheme="majorHAnsi" w:hAnsiTheme="majorHAnsi"/>
          <w:bCs/>
          <w:color w:val="000000"/>
          <w:sz w:val="28"/>
          <w:szCs w:val="28"/>
        </w:rPr>
        <w:t>, Е</w:t>
      </w:r>
      <w:r w:rsidR="00201C74">
        <w:rPr>
          <w:rFonts w:asciiTheme="majorHAnsi" w:hAnsiTheme="majorHAnsi"/>
          <w:bCs/>
          <w:color w:val="000000"/>
          <w:sz w:val="28"/>
          <w:szCs w:val="28"/>
        </w:rPr>
        <w:t>.</w:t>
      </w:r>
      <w:r>
        <w:rPr>
          <w:rFonts w:asciiTheme="majorHAnsi" w:hAnsiTheme="majorHAnsi"/>
          <w:bCs/>
          <w:color w:val="000000"/>
          <w:sz w:val="28"/>
          <w:szCs w:val="28"/>
        </w:rPr>
        <w:t xml:space="preserve"> Щаденко вместе с отступившими на территорию Донской области украинскими революционными войсками отбивали атаки </w:t>
      </w:r>
      <w:r>
        <w:rPr>
          <w:rFonts w:asciiTheme="majorHAnsi" w:hAnsiTheme="majorHAnsi"/>
          <w:bCs/>
          <w:sz w:val="28"/>
          <w:szCs w:val="28"/>
        </w:rPr>
        <w:t>немцев и белогвардейцев.</w:t>
      </w:r>
      <w:proofErr w:type="gramEnd"/>
    </w:p>
    <w:p w:rsidR="00F844C4" w:rsidRPr="004F37B8" w:rsidRDefault="00F844C4" w:rsidP="000A183D">
      <w:pPr>
        <w:spacing w:line="240" w:lineRule="auto"/>
        <w:jc w:val="both"/>
        <w:rPr>
          <w:rFonts w:asciiTheme="majorHAnsi" w:hAnsiTheme="majorHAnsi"/>
          <w:bCs/>
          <w:sz w:val="28"/>
          <w:szCs w:val="28"/>
        </w:rPr>
      </w:pPr>
      <w:r>
        <w:rPr>
          <w:rFonts w:asciiTheme="majorHAnsi" w:hAnsiTheme="majorHAnsi"/>
          <w:bCs/>
          <w:sz w:val="28"/>
          <w:szCs w:val="28"/>
        </w:rPr>
        <w:lastRenderedPageBreak/>
        <w:t xml:space="preserve">Большую роль в сплочении революционных сил на Дону, </w:t>
      </w:r>
      <w:r w:rsidR="001D2EC8">
        <w:rPr>
          <w:rFonts w:asciiTheme="majorHAnsi" w:hAnsiTheme="majorHAnsi"/>
          <w:bCs/>
          <w:sz w:val="28"/>
          <w:szCs w:val="28"/>
        </w:rPr>
        <w:t>объединении</w:t>
      </w:r>
      <w:r>
        <w:rPr>
          <w:rFonts w:asciiTheme="majorHAnsi" w:hAnsiTheme="majorHAnsi"/>
          <w:bCs/>
          <w:sz w:val="28"/>
          <w:szCs w:val="28"/>
        </w:rPr>
        <w:t xml:space="preserve"> партизанских отрядов, особенно в Морозовском и Донецком округах, сыграло продвижение украинских частей с Донбасса в Царицын (Волгоград). Командующий 5-й армией К. Е. Ворошилов распорядился выдать 5 тыс. винтовок 2 вагона патронов для формирования из крестьян- добровольцев красноармейских частей. Е. А. Щаденко и М. Д. Бувин организовали в слободе Скосырской штаб формирования. Через несколько дней был скомплектован из крестьян 2-й Донецкий полк, занявший фронт по рекам Быстрая и Калитва </w:t>
      </w:r>
      <w:r w:rsidR="001D2EC8">
        <w:rPr>
          <w:rFonts w:asciiTheme="majorHAnsi" w:hAnsiTheme="majorHAnsi"/>
          <w:bCs/>
          <w:sz w:val="28"/>
          <w:szCs w:val="28"/>
        </w:rPr>
        <w:t>протяжённостью</w:t>
      </w:r>
      <w:r>
        <w:rPr>
          <w:rFonts w:asciiTheme="majorHAnsi" w:hAnsiTheme="majorHAnsi"/>
          <w:bCs/>
          <w:sz w:val="28"/>
          <w:szCs w:val="28"/>
        </w:rPr>
        <w:t xml:space="preserve"> 75 км.</w:t>
      </w:r>
      <w:r w:rsidRPr="004F37B8">
        <w:rPr>
          <w:rFonts w:asciiTheme="majorHAnsi" w:hAnsiTheme="majorHAnsi"/>
          <w:sz w:val="28"/>
          <w:szCs w:val="28"/>
        </w:rPr>
        <w:t xml:space="preserve">В бескрайних донских степях </w:t>
      </w:r>
      <w:r w:rsidR="001D2EC8" w:rsidRPr="004F37B8">
        <w:rPr>
          <w:rFonts w:asciiTheme="majorHAnsi" w:hAnsiTheme="majorHAnsi"/>
          <w:sz w:val="28"/>
          <w:szCs w:val="28"/>
        </w:rPr>
        <w:t>формировали</w:t>
      </w:r>
      <w:r w:rsidRPr="004F37B8">
        <w:rPr>
          <w:rFonts w:asciiTheme="majorHAnsi" w:hAnsiTheme="majorHAnsi"/>
          <w:sz w:val="28"/>
          <w:szCs w:val="28"/>
        </w:rPr>
        <w:t xml:space="preserve"> свои отряды белогвардейцы Мамонтов, Быкадоров, Секретев, Фицхелауров. Их лозунг: «Кровью Дон взяли кровью и отдадим!». </w:t>
      </w:r>
      <w:r w:rsidRPr="004F37B8">
        <w:rPr>
          <w:rFonts w:asciiTheme="majorHAnsi" w:hAnsiTheme="majorHAnsi"/>
          <w:bCs/>
          <w:sz w:val="28"/>
          <w:szCs w:val="28"/>
        </w:rPr>
        <w:t>…</w:t>
      </w:r>
    </w:p>
    <w:p w:rsidR="00F844C4" w:rsidRDefault="00496449" w:rsidP="000A183D">
      <w:pPr>
        <w:spacing w:line="240" w:lineRule="auto"/>
        <w:jc w:val="both"/>
        <w:rPr>
          <w:rFonts w:asciiTheme="majorHAnsi" w:hAnsiTheme="majorHAnsi"/>
          <w:sz w:val="28"/>
          <w:szCs w:val="28"/>
        </w:rPr>
      </w:pPr>
      <w:r>
        <w:rPr>
          <w:rFonts w:asciiTheme="majorHAnsi" w:hAnsiTheme="majorHAnsi"/>
          <w:bCs/>
          <w:sz w:val="28"/>
          <w:szCs w:val="28"/>
        </w:rPr>
        <w:t>В</w:t>
      </w:r>
      <w:r w:rsidR="00F844C4">
        <w:rPr>
          <w:rFonts w:asciiTheme="majorHAnsi" w:hAnsiTheme="majorHAnsi"/>
          <w:bCs/>
          <w:sz w:val="28"/>
          <w:szCs w:val="28"/>
        </w:rPr>
        <w:t xml:space="preserve"> начале </w:t>
      </w:r>
      <w:r>
        <w:rPr>
          <w:rFonts w:asciiTheme="majorHAnsi" w:hAnsiTheme="majorHAnsi"/>
          <w:bCs/>
          <w:sz w:val="28"/>
          <w:szCs w:val="28"/>
        </w:rPr>
        <w:t>1918 года прошел</w:t>
      </w:r>
      <w:r w:rsidR="009756BF">
        <w:rPr>
          <w:rFonts w:asciiTheme="majorHAnsi" w:hAnsiTheme="majorHAnsi"/>
          <w:bCs/>
          <w:sz w:val="28"/>
          <w:szCs w:val="28"/>
        </w:rPr>
        <w:t xml:space="preserve"> </w:t>
      </w:r>
      <w:r>
        <w:rPr>
          <w:rFonts w:asciiTheme="majorHAnsi" w:hAnsiTheme="majorHAnsi"/>
          <w:bCs/>
          <w:sz w:val="28"/>
          <w:szCs w:val="28"/>
        </w:rPr>
        <w:t xml:space="preserve">первый окружной съезд </w:t>
      </w:r>
      <w:proofErr w:type="gramStart"/>
      <w:r>
        <w:rPr>
          <w:rFonts w:asciiTheme="majorHAnsi" w:hAnsiTheme="majorHAnsi"/>
          <w:bCs/>
          <w:sz w:val="28"/>
          <w:szCs w:val="28"/>
        </w:rPr>
        <w:t>Советов</w:t>
      </w:r>
      <w:proofErr w:type="gramEnd"/>
      <w:r w:rsidR="009756BF">
        <w:rPr>
          <w:rFonts w:asciiTheme="majorHAnsi" w:hAnsiTheme="majorHAnsi"/>
          <w:bCs/>
          <w:sz w:val="28"/>
          <w:szCs w:val="28"/>
        </w:rPr>
        <w:t xml:space="preserve"> </w:t>
      </w:r>
      <w:r w:rsidR="00F844C4">
        <w:rPr>
          <w:rFonts w:asciiTheme="majorHAnsi" w:hAnsiTheme="majorHAnsi"/>
          <w:bCs/>
          <w:sz w:val="28"/>
          <w:szCs w:val="28"/>
        </w:rPr>
        <w:t xml:space="preserve">делегаты </w:t>
      </w:r>
      <w:r>
        <w:rPr>
          <w:rFonts w:asciiTheme="majorHAnsi" w:hAnsiTheme="majorHAnsi"/>
          <w:bCs/>
          <w:sz w:val="28"/>
          <w:szCs w:val="28"/>
        </w:rPr>
        <w:t xml:space="preserve">которого </w:t>
      </w:r>
      <w:r w:rsidR="00F844C4">
        <w:rPr>
          <w:rFonts w:asciiTheme="majorHAnsi" w:hAnsiTheme="majorHAnsi"/>
          <w:bCs/>
          <w:sz w:val="28"/>
          <w:szCs w:val="28"/>
        </w:rPr>
        <w:t xml:space="preserve">объявили станицу Морозовскую «организующим центром Советской власти для защиты 22 окрестных станиц и сел от контрреволюции». Весной 18-го года на всем Дону не было, пожалуй, более революционной станицы, чем Морозовская. Следует отметить, что во 2-м Донском округе такой она была из-за большой прослойки пролетариата: </w:t>
      </w:r>
      <w:r w:rsidR="001D2EC8">
        <w:rPr>
          <w:rFonts w:asciiTheme="majorHAnsi" w:hAnsiTheme="majorHAnsi"/>
          <w:bCs/>
          <w:sz w:val="28"/>
          <w:szCs w:val="28"/>
        </w:rPr>
        <w:t>железнодорожных</w:t>
      </w:r>
      <w:r w:rsidR="00F844C4">
        <w:rPr>
          <w:rFonts w:asciiTheme="majorHAnsi" w:hAnsiTheme="majorHAnsi"/>
          <w:bCs/>
          <w:sz w:val="28"/>
          <w:szCs w:val="28"/>
        </w:rPr>
        <w:t xml:space="preserve"> рабочих, путейцев, рабочих депо…</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xml:space="preserve">Для защиты Советской власти в станице были сформированы красногвардейские отряды - их командиром был назначен </w:t>
      </w:r>
      <w:r>
        <w:rPr>
          <w:rFonts w:asciiTheme="majorHAnsi" w:hAnsiTheme="majorHAnsi"/>
          <w:b/>
          <w:sz w:val="28"/>
          <w:szCs w:val="28"/>
        </w:rPr>
        <w:t>Иван Михайлович Мухоперец</w:t>
      </w:r>
      <w:r w:rsidR="0068349D">
        <w:rPr>
          <w:rFonts w:asciiTheme="majorHAnsi" w:hAnsiTheme="majorHAnsi"/>
          <w:b/>
          <w:sz w:val="28"/>
          <w:szCs w:val="28"/>
        </w:rPr>
        <w:t>.</w:t>
      </w:r>
      <w:bookmarkStart w:id="0" w:name="_GoBack"/>
      <w:bookmarkEnd w:id="0"/>
      <w:r>
        <w:rPr>
          <w:rFonts w:asciiTheme="majorHAnsi" w:hAnsiTheme="majorHAnsi"/>
          <w:sz w:val="28"/>
          <w:szCs w:val="28"/>
        </w:rPr>
        <w:t>Численность войска в Морозовской состояла из красногвардейского отряда в 250 человек и дружины железнодорожников тоже в 250 человек. На вооружении имелись винтовки и пулеметы, отряды были совершенно не обучены. Ядром красногвардейских отрядов были рабочие железнодорожных мастерских Божков Василий, Калитвянский Иван, Авдеев Иван Иванович, Воропаев Андрей Андреевич.</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В начале апреля 1918 года восстали казаки станицы Суровикинской. Поднял восстание полковник Расстегаев. Наскоро сколотив мятежных казаков близлежащих хуторов и станиц, с налета занял станицу Нижне-Чирскую. Морозовцы бросили против восставших отряд численностью 70 человек. Захваченный врасплох этот отряд был поголовно вырублен белоказаками. Вскоре в  Нижне-Чирскую прибыл генерал Мамонтов со своими отрядами и стал во главе восстания. Это был тяжелый урок для морозовцев.</w:t>
      </w:r>
    </w:p>
    <w:p w:rsidR="00F844C4" w:rsidRDefault="000B4021" w:rsidP="000A183D">
      <w:pPr>
        <w:spacing w:line="240" w:lineRule="auto"/>
        <w:jc w:val="both"/>
        <w:rPr>
          <w:rFonts w:asciiTheme="majorHAnsi" w:hAnsiTheme="majorHAnsi"/>
          <w:sz w:val="28"/>
          <w:szCs w:val="28"/>
        </w:rPr>
      </w:pPr>
      <w:r>
        <w:rPr>
          <w:rFonts w:asciiTheme="majorHAnsi" w:hAnsiTheme="majorHAnsi"/>
          <w:sz w:val="28"/>
          <w:szCs w:val="28"/>
        </w:rPr>
        <w:t>В</w:t>
      </w:r>
      <w:r w:rsidR="00F844C4">
        <w:rPr>
          <w:rFonts w:asciiTheme="majorHAnsi" w:hAnsiTheme="majorHAnsi"/>
          <w:sz w:val="28"/>
          <w:szCs w:val="28"/>
        </w:rPr>
        <w:t xml:space="preserve"> Морозовскую прибыли донецкие революционные части, возглавляемые Е. А. Щаденко  и Н. В. Харченко в количестве 4 тыс. бойцов. В их составе был довольно крупный крестьянский отряд, сформированный из бедноты слобод Скосырской, Карпо-Обрывской, Процико-Берёзовской Голово-Калитвенской, хуторов Качалина, </w:t>
      </w:r>
      <w:r w:rsidR="00F844C4">
        <w:rPr>
          <w:rFonts w:asciiTheme="majorHAnsi" w:hAnsiTheme="majorHAnsi"/>
          <w:sz w:val="28"/>
          <w:szCs w:val="28"/>
        </w:rPr>
        <w:lastRenderedPageBreak/>
        <w:t xml:space="preserve">Лукичева и других. Таким образом, в Морозовской в этот период были сосредоточены значительные силы Донецкого и Морозовского округов не считая прибывающей армии Ворошилова. Для руководства военными операциями был образован </w:t>
      </w:r>
      <w:r w:rsidR="00F844C4" w:rsidRPr="000A183D">
        <w:rPr>
          <w:rFonts w:asciiTheme="majorHAnsi" w:hAnsiTheme="majorHAnsi"/>
          <w:sz w:val="28"/>
          <w:szCs w:val="28"/>
        </w:rPr>
        <w:t>штаб Морозовско - Донецких войск</w:t>
      </w:r>
      <w:r w:rsidR="00F844C4">
        <w:rPr>
          <w:rFonts w:asciiTheme="majorHAnsi" w:hAnsiTheme="majorHAnsi"/>
          <w:sz w:val="28"/>
          <w:szCs w:val="28"/>
        </w:rPr>
        <w:t xml:space="preserve"> подчиненный командованию 5-й армии.</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xml:space="preserve">В </w:t>
      </w:r>
      <w:r w:rsidRPr="000A183D">
        <w:rPr>
          <w:rFonts w:asciiTheme="majorHAnsi" w:hAnsiTheme="majorHAnsi"/>
          <w:sz w:val="28"/>
          <w:szCs w:val="28"/>
        </w:rPr>
        <w:t>середине мая</w:t>
      </w:r>
      <w:r>
        <w:rPr>
          <w:rFonts w:asciiTheme="majorHAnsi" w:hAnsiTheme="majorHAnsi"/>
          <w:sz w:val="28"/>
          <w:szCs w:val="28"/>
        </w:rPr>
        <w:t xml:space="preserve"> этому штабу были подчинены:</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- 1-й Морозовский стрелковый полк под командованием Вышкворцева</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- 1-й Донецкий стрелковый полк под командованием Шапошникова</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- 2-й Донецкий стрелковый полк под командованием Глущенко</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Морозовский кавалерийский полк под командованием Дербенцева,</w:t>
      </w:r>
    </w:p>
    <w:p w:rsidR="00F844C4" w:rsidRDefault="000B4021" w:rsidP="000A183D">
      <w:pPr>
        <w:spacing w:line="240" w:lineRule="auto"/>
        <w:jc w:val="both"/>
        <w:rPr>
          <w:rFonts w:asciiTheme="majorHAnsi" w:hAnsiTheme="majorHAnsi"/>
          <w:sz w:val="28"/>
          <w:szCs w:val="28"/>
        </w:rPr>
      </w:pPr>
      <w:r>
        <w:rPr>
          <w:rFonts w:asciiTheme="majorHAnsi" w:hAnsiTheme="majorHAnsi"/>
          <w:sz w:val="28"/>
          <w:szCs w:val="28"/>
        </w:rPr>
        <w:t>-</w:t>
      </w:r>
      <w:r w:rsidR="00F844C4">
        <w:rPr>
          <w:rFonts w:asciiTheme="majorHAnsi" w:hAnsiTheme="majorHAnsi"/>
          <w:sz w:val="28"/>
          <w:szCs w:val="28"/>
        </w:rPr>
        <w:t>два дивизиона тяжелых гаубиц и четыре батареи полевых трехдюймовых пушек под общим командованием Гетмана Павла,</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 железнодорожный батальон под командованием  Чикова.</w:t>
      </w:r>
    </w:p>
    <w:p w:rsidR="00F844C4" w:rsidRDefault="00F844C4" w:rsidP="000A183D">
      <w:pPr>
        <w:spacing w:line="240" w:lineRule="auto"/>
        <w:jc w:val="both"/>
        <w:rPr>
          <w:rFonts w:asciiTheme="majorHAnsi" w:hAnsiTheme="majorHAnsi"/>
          <w:sz w:val="28"/>
          <w:szCs w:val="28"/>
        </w:rPr>
      </w:pPr>
      <w:r>
        <w:rPr>
          <w:rFonts w:asciiTheme="majorHAnsi" w:hAnsiTheme="majorHAnsi"/>
          <w:sz w:val="28"/>
          <w:szCs w:val="28"/>
        </w:rPr>
        <w:t>Всего штаб Морозовско - Донецких войск к тому времени насчитывал до 12 тысяч бойцов при 70 пулеметах и 22 орудиях.</w:t>
      </w:r>
    </w:p>
    <w:p w:rsidR="00F844C4" w:rsidRDefault="00F844C4" w:rsidP="000A183D">
      <w:pPr>
        <w:spacing w:line="240" w:lineRule="auto"/>
        <w:jc w:val="both"/>
        <w:rPr>
          <w:rFonts w:asciiTheme="majorHAnsi" w:hAnsiTheme="majorHAnsi"/>
          <w:bCs/>
          <w:sz w:val="28"/>
          <w:szCs w:val="28"/>
        </w:rPr>
      </w:pPr>
      <w:r>
        <w:rPr>
          <w:rFonts w:asciiTheme="majorHAnsi" w:hAnsiTheme="majorHAnsi"/>
          <w:bCs/>
          <w:sz w:val="28"/>
          <w:szCs w:val="28"/>
        </w:rPr>
        <w:t xml:space="preserve">На здании </w:t>
      </w:r>
      <w:r w:rsidR="000A183D">
        <w:rPr>
          <w:rFonts w:asciiTheme="majorHAnsi" w:hAnsiTheme="majorHAnsi"/>
          <w:bCs/>
          <w:sz w:val="28"/>
          <w:szCs w:val="28"/>
        </w:rPr>
        <w:t xml:space="preserve">районного </w:t>
      </w:r>
      <w:r>
        <w:rPr>
          <w:rFonts w:asciiTheme="majorHAnsi" w:hAnsiTheme="majorHAnsi"/>
          <w:bCs/>
          <w:sz w:val="28"/>
          <w:szCs w:val="28"/>
        </w:rPr>
        <w:t xml:space="preserve">Дома Детского </w:t>
      </w:r>
      <w:proofErr w:type="gramStart"/>
      <w:r>
        <w:rPr>
          <w:rFonts w:asciiTheme="majorHAnsi" w:hAnsiTheme="majorHAnsi"/>
          <w:bCs/>
          <w:sz w:val="28"/>
          <w:szCs w:val="28"/>
        </w:rPr>
        <w:t>Творчества</w:t>
      </w:r>
      <w:proofErr w:type="gramEnd"/>
      <w:r>
        <w:rPr>
          <w:rFonts w:asciiTheme="majorHAnsi" w:hAnsiTheme="majorHAnsi"/>
          <w:bCs/>
          <w:sz w:val="28"/>
          <w:szCs w:val="28"/>
        </w:rPr>
        <w:t xml:space="preserve"> </w:t>
      </w:r>
      <w:r w:rsidR="009A3B83">
        <w:rPr>
          <w:rFonts w:asciiTheme="majorHAnsi" w:hAnsiTheme="majorHAnsi"/>
          <w:bCs/>
          <w:sz w:val="28"/>
          <w:szCs w:val="28"/>
        </w:rPr>
        <w:t xml:space="preserve">который находится по адресу ул. </w:t>
      </w:r>
      <w:proofErr w:type="spellStart"/>
      <w:r w:rsidR="009A3B83">
        <w:rPr>
          <w:rFonts w:asciiTheme="majorHAnsi" w:hAnsiTheme="majorHAnsi"/>
          <w:bCs/>
          <w:sz w:val="28"/>
          <w:szCs w:val="28"/>
        </w:rPr>
        <w:t>Ляшенко</w:t>
      </w:r>
      <w:proofErr w:type="spellEnd"/>
      <w:r w:rsidR="009A3B83">
        <w:rPr>
          <w:rFonts w:asciiTheme="majorHAnsi" w:hAnsiTheme="majorHAnsi"/>
          <w:bCs/>
          <w:sz w:val="28"/>
          <w:szCs w:val="28"/>
        </w:rPr>
        <w:t xml:space="preserve">, 30 </w:t>
      </w:r>
      <w:r>
        <w:rPr>
          <w:rFonts w:asciiTheme="majorHAnsi" w:hAnsiTheme="majorHAnsi"/>
          <w:bCs/>
          <w:sz w:val="28"/>
          <w:szCs w:val="28"/>
        </w:rPr>
        <w:t xml:space="preserve">есть памятная доска, на которой написано: </w:t>
      </w:r>
      <w:r>
        <w:rPr>
          <w:rFonts w:asciiTheme="majorHAnsi" w:hAnsiTheme="majorHAnsi"/>
          <w:b/>
          <w:bCs/>
          <w:i/>
          <w:sz w:val="28"/>
          <w:szCs w:val="28"/>
        </w:rPr>
        <w:t>«Здесь в Мае 1918 года под руководством К. Е. Ворошилова, Сергеева, Щаденко проводилось объединённое совещание коммунистов Донецкого и Донского округов совместно с  коммунистами 3-й и 5-й Украинской Армии».</w:t>
      </w:r>
      <w:r>
        <w:rPr>
          <w:rFonts w:asciiTheme="majorHAnsi" w:hAnsiTheme="majorHAnsi"/>
          <w:bCs/>
          <w:sz w:val="28"/>
          <w:szCs w:val="28"/>
        </w:rPr>
        <w:t xml:space="preserve"> Вот как об этом пишет Мухоперец И. М.: «На </w:t>
      </w:r>
      <w:r w:rsidR="001D2EC8">
        <w:rPr>
          <w:rFonts w:asciiTheme="majorHAnsi" w:hAnsiTheme="majorHAnsi"/>
          <w:bCs/>
          <w:sz w:val="28"/>
          <w:szCs w:val="28"/>
        </w:rPr>
        <w:t>объединённом</w:t>
      </w:r>
      <w:r>
        <w:rPr>
          <w:rFonts w:asciiTheme="majorHAnsi" w:hAnsiTheme="majorHAnsi"/>
          <w:bCs/>
          <w:sz w:val="28"/>
          <w:szCs w:val="28"/>
        </w:rPr>
        <w:t xml:space="preserve"> совещании большевиков, где присутствовали представители от Морозовского и Донецкого округов, от 3-й и 5-й армий был принят целый ряд важнейших решений связанных с предстоящим движением </w:t>
      </w:r>
      <w:proofErr w:type="gramStart"/>
      <w:r>
        <w:rPr>
          <w:rFonts w:asciiTheme="majorHAnsi" w:hAnsiTheme="majorHAnsi"/>
          <w:bCs/>
          <w:sz w:val="28"/>
          <w:szCs w:val="28"/>
        </w:rPr>
        <w:t>на</w:t>
      </w:r>
      <w:proofErr w:type="gramEnd"/>
      <w:r>
        <w:rPr>
          <w:rFonts w:asciiTheme="majorHAnsi" w:hAnsiTheme="majorHAnsi"/>
          <w:bCs/>
          <w:sz w:val="28"/>
          <w:szCs w:val="28"/>
        </w:rPr>
        <w:t xml:space="preserve"> Царицын. Был окончательно решен вопрос об объединении всех двигавшихся к  Царицыну  отрядов под единое командование Ворошилова. Первая крупная победа досталась группе Морозовско-Донецких войск в битве за </w:t>
      </w:r>
      <w:r w:rsidRPr="00884AFA">
        <w:rPr>
          <w:rFonts w:asciiTheme="majorHAnsi" w:hAnsiTheme="majorHAnsi"/>
          <w:bCs/>
          <w:sz w:val="28"/>
          <w:szCs w:val="28"/>
        </w:rPr>
        <w:t>Рычковские высоты</w:t>
      </w:r>
      <w:r>
        <w:rPr>
          <w:rFonts w:asciiTheme="majorHAnsi" w:hAnsiTheme="majorHAnsi"/>
          <w:bCs/>
          <w:sz w:val="28"/>
          <w:szCs w:val="28"/>
        </w:rPr>
        <w:t xml:space="preserve"> во время следования на </w:t>
      </w:r>
      <w:r w:rsidR="001D2EC8">
        <w:rPr>
          <w:rFonts w:asciiTheme="majorHAnsi" w:hAnsiTheme="majorHAnsi"/>
          <w:bCs/>
          <w:sz w:val="28"/>
          <w:szCs w:val="28"/>
        </w:rPr>
        <w:t>Царицын</w:t>
      </w:r>
      <w:r>
        <w:rPr>
          <w:rFonts w:asciiTheme="majorHAnsi" w:hAnsiTheme="majorHAnsi"/>
          <w:bCs/>
          <w:sz w:val="28"/>
          <w:szCs w:val="28"/>
        </w:rPr>
        <w:t>.</w:t>
      </w:r>
    </w:p>
    <w:p w:rsidR="00F844C4" w:rsidRDefault="00F844C4" w:rsidP="000A183D">
      <w:pPr>
        <w:spacing w:line="240" w:lineRule="auto"/>
        <w:jc w:val="both"/>
        <w:rPr>
          <w:rFonts w:asciiTheme="majorHAnsi" w:hAnsiTheme="majorHAnsi"/>
          <w:bCs/>
          <w:sz w:val="28"/>
          <w:szCs w:val="28"/>
        </w:rPr>
      </w:pPr>
      <w:r>
        <w:rPr>
          <w:rFonts w:asciiTheme="majorHAnsi" w:hAnsiTheme="majorHAnsi"/>
          <w:bCs/>
          <w:sz w:val="28"/>
          <w:szCs w:val="28"/>
        </w:rPr>
        <w:t xml:space="preserve">После выполнения задания Ворошилова о походе на Милютинскую Морозовско-Донецкая группа войск двинулась на Царицын с целью нагнать ушедшие вперёд ворошиловские эшелоны. Миновав станцию Чир, они подошли к Дону. Но здесь оказалось,  что железнодорожный мост через реку в районе Рычковских высот взорван. Два полка подготовленные для удара по Рычковским высотам, Мамонтову пришлось спешно бросить на хутор Ляпичев, где закрепилась группа Руднева. Все атаки мамонтовцев были отбиты. Белогвавадейцам пришлось оттянуть свои войска к Нижне-Чирской. Мост был </w:t>
      </w:r>
      <w:r>
        <w:rPr>
          <w:rFonts w:asciiTheme="majorHAnsi" w:hAnsiTheme="majorHAnsi"/>
          <w:bCs/>
          <w:sz w:val="28"/>
          <w:szCs w:val="28"/>
        </w:rPr>
        <w:lastRenderedPageBreak/>
        <w:t>восстановлен за две недели – начдив Морозовско-Донецкой справился с поручением Военного совета армии.</w:t>
      </w:r>
    </w:p>
    <w:p w:rsidR="00F844C4" w:rsidRDefault="00F844C4" w:rsidP="000A183D">
      <w:pPr>
        <w:spacing w:line="240" w:lineRule="auto"/>
        <w:jc w:val="both"/>
        <w:rPr>
          <w:rFonts w:asciiTheme="majorHAnsi" w:hAnsiTheme="majorHAnsi"/>
          <w:bCs/>
          <w:color w:val="000000"/>
          <w:sz w:val="28"/>
          <w:szCs w:val="28"/>
        </w:rPr>
      </w:pPr>
      <w:r>
        <w:rPr>
          <w:rFonts w:asciiTheme="majorHAnsi" w:hAnsiTheme="majorHAnsi"/>
          <w:bCs/>
          <w:color w:val="000000"/>
          <w:sz w:val="28"/>
          <w:szCs w:val="28"/>
        </w:rPr>
        <w:t xml:space="preserve">Отряды, сформированные населением Морозовского и Донецкого округов для обороны г. Царицына и называвшие себя революционными войсками или армиями, в июне 1918 г. объединились в 1 Донецкую крестьянскую дивизию, которая с 28 июня 1918 г. именовалась 1 Донецкой революционной, с </w:t>
      </w:r>
      <w:r>
        <w:rPr>
          <w:rFonts w:asciiTheme="majorHAnsi" w:hAnsiTheme="majorHAnsi"/>
          <w:b/>
          <w:bCs/>
          <w:color w:val="000000"/>
          <w:sz w:val="28"/>
          <w:szCs w:val="28"/>
        </w:rPr>
        <w:t>24 июля 1918 г. - 1 Морозовско-Донецкой революционной,</w:t>
      </w:r>
      <w:r>
        <w:rPr>
          <w:rFonts w:asciiTheme="majorHAnsi" w:hAnsiTheme="majorHAnsi"/>
          <w:bCs/>
          <w:color w:val="000000"/>
          <w:sz w:val="28"/>
          <w:szCs w:val="28"/>
        </w:rPr>
        <w:t xml:space="preserve"> а с </w:t>
      </w:r>
      <w:r>
        <w:rPr>
          <w:rFonts w:asciiTheme="majorHAnsi" w:hAnsiTheme="majorHAnsi"/>
          <w:b/>
          <w:bCs/>
          <w:color w:val="000000"/>
          <w:sz w:val="28"/>
          <w:szCs w:val="28"/>
        </w:rPr>
        <w:t>17 августа 1918 г.</w:t>
      </w:r>
      <w:r>
        <w:rPr>
          <w:rFonts w:asciiTheme="majorHAnsi" w:hAnsiTheme="majorHAnsi"/>
          <w:bCs/>
          <w:color w:val="000000"/>
          <w:sz w:val="28"/>
          <w:szCs w:val="28"/>
        </w:rPr>
        <w:t xml:space="preserve"> - </w:t>
      </w:r>
      <w:r>
        <w:rPr>
          <w:rFonts w:asciiTheme="majorHAnsi" w:hAnsiTheme="majorHAnsi"/>
          <w:b/>
          <w:bCs/>
          <w:color w:val="000000"/>
          <w:sz w:val="28"/>
          <w:szCs w:val="28"/>
        </w:rPr>
        <w:t>Морозовско-Донецкой советскойдивизией</w:t>
      </w:r>
      <w:r>
        <w:rPr>
          <w:rFonts w:asciiTheme="majorHAnsi" w:hAnsiTheme="majorHAnsi"/>
          <w:bCs/>
          <w:color w:val="000000"/>
          <w:sz w:val="28"/>
          <w:szCs w:val="28"/>
        </w:rPr>
        <w:t xml:space="preserve">. Приказом РВС 10 армии N 49 от 30 января 1919 г. дивизия была переименована во 2 </w:t>
      </w:r>
      <w:r w:rsidR="000B4021">
        <w:rPr>
          <w:rFonts w:asciiTheme="majorHAnsi" w:hAnsiTheme="majorHAnsi"/>
          <w:bCs/>
          <w:color w:val="000000"/>
          <w:sz w:val="28"/>
          <w:szCs w:val="28"/>
        </w:rPr>
        <w:t>стрелковую дивизию</w:t>
      </w:r>
      <w:r>
        <w:rPr>
          <w:rFonts w:asciiTheme="majorHAnsi" w:hAnsiTheme="majorHAnsi"/>
          <w:bCs/>
          <w:color w:val="000000"/>
          <w:sz w:val="28"/>
          <w:szCs w:val="28"/>
        </w:rPr>
        <w:t xml:space="preserve">, а приказом N 132 от 14 марта 1919 г. - в </w:t>
      </w:r>
      <w:r>
        <w:rPr>
          <w:rFonts w:asciiTheme="majorHAnsi" w:hAnsiTheme="majorHAnsi"/>
          <w:bCs/>
          <w:sz w:val="28"/>
          <w:szCs w:val="28"/>
        </w:rPr>
        <w:t>38</w:t>
      </w:r>
      <w:r w:rsidR="000B4021">
        <w:rPr>
          <w:rFonts w:asciiTheme="majorHAnsi" w:hAnsiTheme="majorHAnsi"/>
          <w:bCs/>
          <w:color w:val="000000"/>
          <w:sz w:val="28"/>
          <w:szCs w:val="28"/>
        </w:rPr>
        <w:t>стрелковую дивизию</w:t>
      </w:r>
      <w:r>
        <w:rPr>
          <w:rFonts w:asciiTheme="majorHAnsi" w:hAnsiTheme="majorHAnsi"/>
          <w:bCs/>
          <w:color w:val="000000"/>
          <w:sz w:val="28"/>
          <w:szCs w:val="28"/>
        </w:rPr>
        <w:t>.</w:t>
      </w:r>
    </w:p>
    <w:p w:rsidR="004543B7" w:rsidRDefault="009A3B83" w:rsidP="000A183D">
      <w:pPr>
        <w:spacing w:line="240" w:lineRule="auto"/>
        <w:jc w:val="both"/>
        <w:rPr>
          <w:rFonts w:asciiTheme="majorHAnsi" w:hAnsiTheme="majorHAnsi"/>
          <w:bCs/>
          <w:color w:val="000000"/>
          <w:sz w:val="28"/>
          <w:szCs w:val="28"/>
        </w:rPr>
      </w:pPr>
      <w:r>
        <w:rPr>
          <w:rFonts w:asciiTheme="majorHAnsi" w:hAnsiTheme="majorHAnsi"/>
          <w:bCs/>
          <w:color w:val="000000"/>
          <w:sz w:val="28"/>
          <w:szCs w:val="28"/>
        </w:rPr>
        <w:t xml:space="preserve">Член Союза краеведов России </w:t>
      </w:r>
      <w:proofErr w:type="spellStart"/>
      <w:r w:rsidR="004543B7">
        <w:rPr>
          <w:rFonts w:asciiTheme="majorHAnsi" w:hAnsiTheme="majorHAnsi"/>
          <w:bCs/>
          <w:color w:val="000000"/>
          <w:sz w:val="28"/>
          <w:szCs w:val="28"/>
        </w:rPr>
        <w:t>Рыжак</w:t>
      </w:r>
      <w:proofErr w:type="spellEnd"/>
      <w:r w:rsidR="004543B7">
        <w:rPr>
          <w:rFonts w:asciiTheme="majorHAnsi" w:hAnsiTheme="majorHAnsi"/>
          <w:bCs/>
          <w:color w:val="000000"/>
          <w:sz w:val="28"/>
          <w:szCs w:val="28"/>
        </w:rPr>
        <w:t xml:space="preserve"> Т.</w:t>
      </w:r>
      <w:r w:rsidR="00E64EBD">
        <w:rPr>
          <w:rFonts w:asciiTheme="majorHAnsi" w:hAnsiTheme="majorHAnsi"/>
          <w:bCs/>
          <w:color w:val="000000"/>
          <w:sz w:val="28"/>
          <w:szCs w:val="28"/>
        </w:rPr>
        <w:t xml:space="preserve"> С.</w:t>
      </w:r>
    </w:p>
    <w:p w:rsidR="006A4248" w:rsidRDefault="00DC061F" w:rsidP="00867AD3">
      <w:pPr>
        <w:spacing w:line="240" w:lineRule="auto"/>
        <w:jc w:val="both"/>
        <w:rPr>
          <w:rFonts w:asciiTheme="majorHAnsi" w:hAnsiTheme="majorHAnsi"/>
          <w:bCs/>
          <w:color w:val="000000"/>
          <w:sz w:val="28"/>
          <w:szCs w:val="28"/>
        </w:rPr>
      </w:pPr>
      <w:r w:rsidRPr="00DC061F">
        <w:rPr>
          <w:rFonts w:asciiTheme="majorHAnsi" w:hAnsiTheme="majorHAnsi"/>
          <w:bCs/>
          <w:noProof/>
          <w:color w:val="000000"/>
          <w:sz w:val="28"/>
          <w:szCs w:val="28"/>
        </w:rPr>
        <w:drawing>
          <wp:inline distT="0" distB="0" distL="0" distR="0">
            <wp:extent cx="2088232" cy="1512168"/>
            <wp:effectExtent l="19050" t="0" r="7268" b="0"/>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4" cstate="print"/>
                    <a:srcRect/>
                    <a:stretch>
                      <a:fillRect/>
                    </a:stretch>
                  </pic:blipFill>
                  <pic:spPr bwMode="auto">
                    <a:xfrm>
                      <a:off x="0" y="0"/>
                      <a:ext cx="2088232" cy="1512168"/>
                    </a:xfrm>
                    <a:prstGeom prst="rect">
                      <a:avLst/>
                    </a:prstGeom>
                    <a:noFill/>
                    <a:ln w="9525">
                      <a:noFill/>
                      <a:miter lim="800000"/>
                      <a:headEnd/>
                      <a:tailEnd/>
                    </a:ln>
                  </pic:spPr>
                </pic:pic>
              </a:graphicData>
            </a:graphic>
          </wp:inline>
        </w:drawing>
      </w:r>
      <w:r w:rsidR="00867AD3">
        <w:rPr>
          <w:rFonts w:asciiTheme="majorHAnsi" w:hAnsiTheme="majorHAnsi"/>
          <w:bCs/>
          <w:color w:val="000000"/>
          <w:sz w:val="28"/>
          <w:szCs w:val="28"/>
        </w:rPr>
        <w:t xml:space="preserve"> </w:t>
      </w:r>
    </w:p>
    <w:p w:rsidR="006A4248" w:rsidRDefault="006A4248" w:rsidP="006A4248">
      <w:pPr>
        <w:spacing w:line="240" w:lineRule="auto"/>
        <w:jc w:val="both"/>
        <w:rPr>
          <w:rFonts w:asciiTheme="majorHAnsi" w:hAnsiTheme="majorHAnsi"/>
          <w:b/>
          <w:bCs/>
          <w:i/>
          <w:sz w:val="28"/>
          <w:szCs w:val="28"/>
        </w:rPr>
      </w:pPr>
      <w:r w:rsidRPr="00867AD3">
        <w:rPr>
          <w:rFonts w:asciiTheme="majorHAnsi" w:hAnsiTheme="majorHAnsi"/>
          <w:b/>
          <w:bCs/>
          <w:i/>
          <w:iCs/>
          <w:sz w:val="28"/>
          <w:szCs w:val="28"/>
        </w:rPr>
        <w:t xml:space="preserve">Памятник </w:t>
      </w:r>
      <w:proofErr w:type="gramStart"/>
      <w:r w:rsidRPr="00867AD3">
        <w:rPr>
          <w:rFonts w:asciiTheme="majorHAnsi" w:hAnsiTheme="majorHAnsi"/>
          <w:b/>
          <w:bCs/>
          <w:i/>
          <w:iCs/>
          <w:sz w:val="28"/>
          <w:szCs w:val="28"/>
        </w:rPr>
        <w:t>красноармейцам</w:t>
      </w:r>
      <w:proofErr w:type="gramEnd"/>
      <w:r>
        <w:rPr>
          <w:rFonts w:asciiTheme="majorHAnsi" w:hAnsiTheme="majorHAnsi"/>
          <w:b/>
          <w:bCs/>
          <w:i/>
          <w:iCs/>
          <w:sz w:val="28"/>
          <w:szCs w:val="28"/>
        </w:rPr>
        <w:t xml:space="preserve"> </w:t>
      </w:r>
      <w:r w:rsidRPr="00867AD3">
        <w:rPr>
          <w:rFonts w:asciiTheme="majorHAnsi" w:hAnsiTheme="majorHAnsi"/>
          <w:b/>
          <w:bCs/>
          <w:i/>
          <w:iCs/>
          <w:sz w:val="28"/>
          <w:szCs w:val="28"/>
        </w:rPr>
        <w:t xml:space="preserve"> погибшим в годы гражданской войны</w:t>
      </w:r>
    </w:p>
    <w:p w:rsidR="006A4248" w:rsidRDefault="00867AD3" w:rsidP="006A4248">
      <w:pPr>
        <w:spacing w:line="240" w:lineRule="auto"/>
        <w:jc w:val="both"/>
        <w:rPr>
          <w:rFonts w:asciiTheme="majorHAnsi" w:hAnsiTheme="majorHAnsi"/>
          <w:b/>
          <w:bCs/>
          <w:i/>
          <w:sz w:val="28"/>
          <w:szCs w:val="28"/>
        </w:rPr>
      </w:pPr>
      <w:r w:rsidRPr="00867AD3">
        <w:rPr>
          <w:rFonts w:asciiTheme="majorHAnsi" w:hAnsiTheme="majorHAnsi"/>
          <w:bCs/>
          <w:noProof/>
          <w:color w:val="000000"/>
          <w:sz w:val="28"/>
          <w:szCs w:val="28"/>
        </w:rPr>
        <w:drawing>
          <wp:inline distT="0" distB="0" distL="0" distR="0">
            <wp:extent cx="2019300" cy="2362200"/>
            <wp:effectExtent l="19050" t="0" r="0" b="0"/>
            <wp:docPr id="12" name="Рисунок 7" descr="C:\Documents and Settings\библиотека\Мои документы\ДОКУМЕНТЫ БИБЛИОТЕКА\краеведение1\Фото-краеведение\фото элеватор\S6001233.JPG"/>
            <wp:cNvGraphicFramePr/>
            <a:graphic xmlns:a="http://schemas.openxmlformats.org/drawingml/2006/main">
              <a:graphicData uri="http://schemas.openxmlformats.org/drawingml/2006/picture">
                <pic:pic xmlns:pic="http://schemas.openxmlformats.org/drawingml/2006/picture">
                  <pic:nvPicPr>
                    <pic:cNvPr id="4" name="Объект 3" descr="C:\Documents and Settings\библиотека\Мои документы\ДОКУМЕНТЫ БИБЛИОТЕКА\краеведение1\Фото-краеведение\фото элеватор\S6001233.JPG"/>
                    <pic:cNvPicPr>
                      <a:picLocks noGrp="1"/>
                    </pic:cNvPicPr>
                  </pic:nvPicPr>
                  <pic:blipFill>
                    <a:blip r:embed="rId5" cstate="print"/>
                    <a:srcRect/>
                    <a:stretch>
                      <a:fillRect/>
                    </a:stretch>
                  </pic:blipFill>
                  <pic:spPr bwMode="auto">
                    <a:xfrm>
                      <a:off x="0" y="0"/>
                      <a:ext cx="2022478" cy="2365917"/>
                    </a:xfrm>
                    <a:prstGeom prst="rect">
                      <a:avLst/>
                    </a:prstGeom>
                    <a:noFill/>
                    <a:ln w="9525">
                      <a:noFill/>
                      <a:miter lim="800000"/>
                      <a:headEnd/>
                      <a:tailEnd/>
                    </a:ln>
                  </pic:spPr>
                </pic:pic>
              </a:graphicData>
            </a:graphic>
          </wp:inline>
        </w:drawing>
      </w:r>
      <w:r w:rsidRPr="00867AD3">
        <w:rPr>
          <w:rFonts w:asciiTheme="majorHAnsi" w:hAnsiTheme="majorHAnsi"/>
          <w:b/>
          <w:bCs/>
          <w:i/>
          <w:sz w:val="28"/>
          <w:szCs w:val="28"/>
        </w:rPr>
        <w:t xml:space="preserve"> </w:t>
      </w:r>
    </w:p>
    <w:p w:rsidR="00867AD3" w:rsidRDefault="00867AD3" w:rsidP="006A4248">
      <w:pPr>
        <w:spacing w:line="240" w:lineRule="auto"/>
        <w:jc w:val="both"/>
        <w:rPr>
          <w:rFonts w:asciiTheme="majorHAnsi" w:hAnsiTheme="majorHAnsi"/>
          <w:b/>
          <w:bCs/>
          <w:i/>
          <w:sz w:val="28"/>
          <w:szCs w:val="28"/>
        </w:rPr>
      </w:pPr>
      <w:r w:rsidRPr="005A72D3">
        <w:rPr>
          <w:rFonts w:asciiTheme="majorHAnsi" w:hAnsiTheme="majorHAnsi"/>
          <w:b/>
          <w:bCs/>
          <w:i/>
          <w:sz w:val="28"/>
          <w:szCs w:val="28"/>
        </w:rPr>
        <w:t xml:space="preserve">Морозовский </w:t>
      </w:r>
      <w:r w:rsidR="006A4248" w:rsidRPr="005A72D3">
        <w:rPr>
          <w:rFonts w:asciiTheme="majorHAnsi" w:hAnsiTheme="majorHAnsi"/>
          <w:b/>
          <w:bCs/>
          <w:i/>
          <w:sz w:val="28"/>
          <w:szCs w:val="28"/>
        </w:rPr>
        <w:t>элеватор</w:t>
      </w:r>
    </w:p>
    <w:p w:rsidR="005C7A0A" w:rsidRDefault="005C7A0A" w:rsidP="000A183D">
      <w:pPr>
        <w:spacing w:line="240" w:lineRule="auto"/>
        <w:jc w:val="both"/>
        <w:rPr>
          <w:rFonts w:asciiTheme="majorHAnsi" w:hAnsiTheme="majorHAnsi"/>
          <w:bCs/>
          <w:color w:val="000000"/>
          <w:sz w:val="28"/>
          <w:szCs w:val="28"/>
        </w:rPr>
      </w:pPr>
    </w:p>
    <w:p w:rsidR="00DC061F" w:rsidRDefault="00DC061F" w:rsidP="000A183D">
      <w:pPr>
        <w:spacing w:line="240" w:lineRule="auto"/>
        <w:jc w:val="both"/>
        <w:rPr>
          <w:rFonts w:asciiTheme="majorHAnsi" w:hAnsiTheme="majorHAnsi"/>
          <w:bCs/>
          <w:sz w:val="28"/>
          <w:szCs w:val="28"/>
        </w:rPr>
      </w:pPr>
      <w:r w:rsidRPr="00DC061F">
        <w:rPr>
          <w:rFonts w:asciiTheme="majorHAnsi" w:hAnsiTheme="majorHAnsi"/>
          <w:bCs/>
          <w:noProof/>
          <w:color w:val="000000"/>
          <w:sz w:val="28"/>
          <w:szCs w:val="28"/>
        </w:rPr>
        <w:lastRenderedPageBreak/>
        <w:drawing>
          <wp:inline distT="0" distB="0" distL="0" distR="0">
            <wp:extent cx="5940425" cy="2905125"/>
            <wp:effectExtent l="19050" t="0" r="3175" b="0"/>
            <wp:docPr id="2" name="Рисунок 2"/>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6"/>
                    <a:srcRect/>
                    <a:stretch>
                      <a:fillRect/>
                    </a:stretch>
                  </pic:blipFill>
                  <pic:spPr bwMode="auto">
                    <a:xfrm>
                      <a:off x="0" y="0"/>
                      <a:ext cx="5940425" cy="2905125"/>
                    </a:xfrm>
                    <a:prstGeom prst="rect">
                      <a:avLst/>
                    </a:prstGeom>
                    <a:noFill/>
                    <a:ln w="9525">
                      <a:noFill/>
                      <a:miter lim="800000"/>
                      <a:headEnd/>
                      <a:tailEnd/>
                    </a:ln>
                  </pic:spPr>
                </pic:pic>
              </a:graphicData>
            </a:graphic>
          </wp:inline>
        </w:drawing>
      </w:r>
      <w:hyperlink r:id="rId7" w:history="1">
        <w:r w:rsidRPr="00DC061F">
          <w:rPr>
            <w:rStyle w:val="a6"/>
            <w:rFonts w:asciiTheme="majorHAnsi" w:hAnsiTheme="majorHAnsi"/>
            <w:b/>
            <w:bCs/>
            <w:i/>
            <w:iCs/>
            <w:color w:val="auto"/>
            <w:sz w:val="28"/>
            <w:szCs w:val="28"/>
          </w:rPr>
          <w:t xml:space="preserve">Организаторы, командиры и бойцы отрядов Красной гвардии </w:t>
        </w:r>
      </w:hyperlink>
      <w:hyperlink r:id="rId8" w:history="1">
        <w:proofErr w:type="spellStart"/>
        <w:r w:rsidRPr="00DC061F">
          <w:rPr>
            <w:rStyle w:val="a6"/>
            <w:rFonts w:asciiTheme="majorHAnsi" w:hAnsiTheme="majorHAnsi"/>
            <w:b/>
            <w:bCs/>
            <w:i/>
            <w:iCs/>
            <w:color w:val="auto"/>
            <w:sz w:val="28"/>
            <w:szCs w:val="28"/>
          </w:rPr>
          <w:t>Морозовско</w:t>
        </w:r>
      </w:hyperlink>
      <w:r w:rsidR="00C44C22" w:rsidRPr="00C44C22">
        <w:rPr>
          <w:rFonts w:asciiTheme="majorHAnsi" w:hAnsiTheme="majorHAnsi"/>
          <w:b/>
          <w:bCs/>
          <w:i/>
          <w:iCs/>
          <w:sz w:val="28"/>
          <w:szCs w:val="28"/>
          <w:u w:val="single"/>
        </w:rPr>
        <w:fldChar w:fldCharType="begin"/>
      </w:r>
      <w:r w:rsidRPr="00DC061F">
        <w:rPr>
          <w:rFonts w:asciiTheme="majorHAnsi" w:hAnsiTheme="majorHAnsi"/>
          <w:b/>
          <w:bCs/>
          <w:i/>
          <w:iCs/>
          <w:sz w:val="28"/>
          <w:szCs w:val="28"/>
          <w:u w:val="single"/>
        </w:rPr>
        <w:instrText xml:space="preserve"> HYPERLINK "http://militera.lib.ru/memo/russian/tolmachev_ip/08.jpg" </w:instrText>
      </w:r>
      <w:proofErr w:type="gramStart"/>
      <w:r w:rsidR="00C44C22" w:rsidRPr="00C44C22">
        <w:rPr>
          <w:rFonts w:asciiTheme="majorHAnsi" w:hAnsiTheme="majorHAnsi"/>
          <w:b/>
          <w:bCs/>
          <w:i/>
          <w:iCs/>
          <w:sz w:val="28"/>
          <w:szCs w:val="28"/>
          <w:u w:val="single"/>
        </w:rPr>
        <w:fldChar w:fldCharType="separate"/>
      </w:r>
      <w:r w:rsidRPr="00DC061F">
        <w:rPr>
          <w:rStyle w:val="a6"/>
          <w:rFonts w:asciiTheme="majorHAnsi" w:hAnsiTheme="majorHAnsi"/>
          <w:b/>
          <w:bCs/>
          <w:i/>
          <w:iCs/>
          <w:color w:val="auto"/>
          <w:sz w:val="28"/>
          <w:szCs w:val="28"/>
        </w:rPr>
        <w:t>-</w:t>
      </w:r>
      <w:proofErr w:type="gramEnd"/>
      <w:r w:rsidRPr="00DC061F">
        <w:rPr>
          <w:rStyle w:val="a6"/>
          <w:rFonts w:asciiTheme="majorHAnsi" w:hAnsiTheme="majorHAnsi"/>
          <w:b/>
          <w:bCs/>
          <w:i/>
          <w:iCs/>
          <w:color w:val="auto"/>
          <w:sz w:val="28"/>
          <w:szCs w:val="28"/>
        </w:rPr>
        <w:t>Донецкого</w:t>
      </w:r>
      <w:proofErr w:type="spellEnd"/>
      <w:r w:rsidRPr="00DC061F">
        <w:rPr>
          <w:rStyle w:val="a6"/>
          <w:rFonts w:asciiTheme="majorHAnsi" w:hAnsiTheme="majorHAnsi"/>
          <w:b/>
          <w:bCs/>
          <w:i/>
          <w:iCs/>
          <w:color w:val="auto"/>
          <w:sz w:val="28"/>
          <w:szCs w:val="28"/>
        </w:rPr>
        <w:t xml:space="preserve"> округа и Царицына. Первый ряд (слева направо): В. Лебединский, А. </w:t>
      </w:r>
      <w:r w:rsidR="00C44C22" w:rsidRPr="00DC061F">
        <w:rPr>
          <w:rFonts w:asciiTheme="majorHAnsi" w:hAnsiTheme="majorHAnsi"/>
          <w:bCs/>
          <w:sz w:val="28"/>
          <w:szCs w:val="28"/>
        </w:rPr>
        <w:fldChar w:fldCharType="end"/>
      </w:r>
      <w:hyperlink r:id="rId9" w:history="1">
        <w:proofErr w:type="spellStart"/>
        <w:r w:rsidRPr="00DC061F">
          <w:rPr>
            <w:rStyle w:val="a6"/>
            <w:rFonts w:asciiTheme="majorHAnsi" w:hAnsiTheme="majorHAnsi"/>
            <w:b/>
            <w:bCs/>
            <w:i/>
            <w:iCs/>
            <w:color w:val="auto"/>
            <w:sz w:val="28"/>
            <w:szCs w:val="28"/>
          </w:rPr>
          <w:t>Шотина</w:t>
        </w:r>
        <w:proofErr w:type="spellEnd"/>
      </w:hyperlink>
      <w:hyperlink r:id="rId10" w:history="1">
        <w:r w:rsidRPr="00DC061F">
          <w:rPr>
            <w:rStyle w:val="a6"/>
            <w:rFonts w:asciiTheme="majorHAnsi" w:hAnsiTheme="majorHAnsi"/>
            <w:b/>
            <w:bCs/>
            <w:i/>
            <w:iCs/>
            <w:color w:val="auto"/>
            <w:sz w:val="28"/>
            <w:szCs w:val="28"/>
          </w:rPr>
          <w:t xml:space="preserve">, К. Михайловский, И. Толмачев, А. Харченко Второй ряд: П. Толмачев, Н. Харченко, А. Сухов, Е. </w:t>
        </w:r>
        <w:proofErr w:type="spellStart"/>
        <w:r w:rsidRPr="00DC061F">
          <w:rPr>
            <w:rStyle w:val="a6"/>
            <w:rFonts w:asciiTheme="majorHAnsi" w:hAnsiTheme="majorHAnsi"/>
            <w:b/>
            <w:bCs/>
            <w:i/>
            <w:iCs/>
            <w:color w:val="auto"/>
            <w:sz w:val="28"/>
            <w:szCs w:val="28"/>
          </w:rPr>
          <w:t>Щаденко</w:t>
        </w:r>
        <w:proofErr w:type="spellEnd"/>
        <w:r w:rsidRPr="00DC061F">
          <w:rPr>
            <w:rStyle w:val="a6"/>
            <w:rFonts w:asciiTheme="majorHAnsi" w:hAnsiTheme="majorHAnsi"/>
            <w:b/>
            <w:bCs/>
            <w:i/>
            <w:iCs/>
            <w:color w:val="auto"/>
            <w:sz w:val="28"/>
            <w:szCs w:val="28"/>
          </w:rPr>
          <w:t xml:space="preserve">, И. </w:t>
        </w:r>
      </w:hyperlink>
      <w:hyperlink r:id="rId11" w:history="1">
        <w:proofErr w:type="spellStart"/>
        <w:r w:rsidRPr="00DC061F">
          <w:rPr>
            <w:rStyle w:val="a6"/>
            <w:rFonts w:asciiTheme="majorHAnsi" w:hAnsiTheme="majorHAnsi"/>
            <w:b/>
            <w:bCs/>
            <w:i/>
            <w:iCs/>
            <w:color w:val="auto"/>
            <w:sz w:val="28"/>
            <w:szCs w:val="28"/>
          </w:rPr>
          <w:t>Мухоперец</w:t>
        </w:r>
        <w:proofErr w:type="spellEnd"/>
      </w:hyperlink>
      <w:hyperlink r:id="rId12" w:history="1">
        <w:r w:rsidRPr="00DC061F">
          <w:rPr>
            <w:rStyle w:val="a6"/>
            <w:rFonts w:asciiTheme="majorHAnsi" w:hAnsiTheme="majorHAnsi"/>
            <w:b/>
            <w:bCs/>
            <w:i/>
            <w:iCs/>
            <w:color w:val="auto"/>
            <w:sz w:val="28"/>
            <w:szCs w:val="28"/>
          </w:rPr>
          <w:t xml:space="preserve">, К. </w:t>
        </w:r>
        <w:proofErr w:type="spellStart"/>
        <w:r w:rsidRPr="00DC061F">
          <w:rPr>
            <w:rStyle w:val="a6"/>
            <w:rFonts w:asciiTheme="majorHAnsi" w:hAnsiTheme="majorHAnsi"/>
            <w:b/>
            <w:bCs/>
            <w:i/>
            <w:iCs/>
            <w:color w:val="auto"/>
            <w:sz w:val="28"/>
            <w:szCs w:val="28"/>
          </w:rPr>
          <w:t>Зеленский</w:t>
        </w:r>
        <w:proofErr w:type="spellEnd"/>
        <w:r w:rsidRPr="00DC061F">
          <w:rPr>
            <w:rStyle w:val="a6"/>
            <w:rFonts w:asciiTheme="majorHAnsi" w:hAnsiTheme="majorHAnsi"/>
            <w:b/>
            <w:bCs/>
            <w:i/>
            <w:iCs/>
            <w:color w:val="auto"/>
            <w:sz w:val="28"/>
            <w:szCs w:val="28"/>
          </w:rPr>
          <w:t xml:space="preserve">, М. Харченко, Н. Савушкин. Третий ряд: И. Сорокин, Ф. </w:t>
        </w:r>
        <w:proofErr w:type="gramStart"/>
        <w:r w:rsidRPr="00DC061F">
          <w:rPr>
            <w:rStyle w:val="a6"/>
            <w:rFonts w:asciiTheme="majorHAnsi" w:hAnsiTheme="majorHAnsi"/>
            <w:b/>
            <w:bCs/>
            <w:i/>
            <w:iCs/>
            <w:color w:val="auto"/>
            <w:sz w:val="28"/>
            <w:szCs w:val="28"/>
          </w:rPr>
          <w:t>Шматов</w:t>
        </w:r>
        <w:proofErr w:type="gramEnd"/>
        <w:r w:rsidRPr="00DC061F">
          <w:rPr>
            <w:rStyle w:val="a6"/>
            <w:rFonts w:asciiTheme="majorHAnsi" w:hAnsiTheme="majorHAnsi"/>
            <w:b/>
            <w:bCs/>
            <w:i/>
            <w:iCs/>
            <w:color w:val="auto"/>
            <w:sz w:val="28"/>
            <w:szCs w:val="28"/>
          </w:rPr>
          <w:t xml:space="preserve">, А. Харченко, Ф. Шестернин, И. Авдеев, Г. Кочергин, Н. </w:t>
        </w:r>
      </w:hyperlink>
      <w:hyperlink r:id="rId13" w:history="1">
        <w:proofErr w:type="spellStart"/>
        <w:r w:rsidRPr="00DC061F">
          <w:rPr>
            <w:rStyle w:val="a6"/>
            <w:rFonts w:asciiTheme="majorHAnsi" w:hAnsiTheme="majorHAnsi"/>
            <w:b/>
            <w:bCs/>
            <w:i/>
            <w:iCs/>
            <w:color w:val="auto"/>
            <w:sz w:val="28"/>
            <w:szCs w:val="28"/>
          </w:rPr>
          <w:t>Дидаев</w:t>
        </w:r>
        <w:proofErr w:type="spellEnd"/>
      </w:hyperlink>
      <w:hyperlink r:id="rId14" w:history="1">
        <w:r w:rsidRPr="00DC061F">
          <w:rPr>
            <w:rStyle w:val="a6"/>
            <w:rFonts w:asciiTheme="majorHAnsi" w:hAnsiTheme="majorHAnsi"/>
            <w:b/>
            <w:bCs/>
            <w:i/>
            <w:iCs/>
            <w:color w:val="auto"/>
            <w:sz w:val="28"/>
            <w:szCs w:val="28"/>
          </w:rPr>
          <w:t>, И. Киселев.</w:t>
        </w:r>
      </w:hyperlink>
    </w:p>
    <w:p w:rsidR="006D440F" w:rsidRDefault="006D440F" w:rsidP="00867AD3">
      <w:pPr>
        <w:spacing w:line="240" w:lineRule="auto"/>
        <w:jc w:val="center"/>
        <w:rPr>
          <w:rFonts w:asciiTheme="majorHAnsi" w:hAnsiTheme="majorHAnsi"/>
          <w:bCs/>
          <w:sz w:val="28"/>
          <w:szCs w:val="28"/>
        </w:rPr>
      </w:pPr>
      <w:r w:rsidRPr="006D440F">
        <w:rPr>
          <w:rFonts w:asciiTheme="majorHAnsi" w:hAnsiTheme="majorHAnsi"/>
          <w:bCs/>
          <w:noProof/>
          <w:sz w:val="28"/>
          <w:szCs w:val="28"/>
        </w:rPr>
        <w:drawing>
          <wp:inline distT="0" distB="0" distL="0" distR="0">
            <wp:extent cx="2933700" cy="3733800"/>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15"/>
                    <a:srcRect/>
                    <a:stretch>
                      <a:fillRect/>
                    </a:stretch>
                  </pic:blipFill>
                  <pic:spPr bwMode="auto">
                    <a:xfrm>
                      <a:off x="0" y="0"/>
                      <a:ext cx="2934116" cy="3734329"/>
                    </a:xfrm>
                    <a:prstGeom prst="rect">
                      <a:avLst/>
                    </a:prstGeom>
                    <a:noFill/>
                    <a:ln w="9525">
                      <a:noFill/>
                      <a:miter lim="800000"/>
                      <a:headEnd/>
                      <a:tailEnd/>
                    </a:ln>
                  </pic:spPr>
                </pic:pic>
              </a:graphicData>
            </a:graphic>
          </wp:inline>
        </w:drawing>
      </w:r>
    </w:p>
    <w:p w:rsidR="00B81201" w:rsidRPr="005A72D3" w:rsidRDefault="005A72D3" w:rsidP="000A183D">
      <w:pPr>
        <w:spacing w:line="240" w:lineRule="auto"/>
        <w:jc w:val="both"/>
        <w:rPr>
          <w:rFonts w:asciiTheme="majorHAnsi" w:hAnsiTheme="majorHAnsi"/>
          <w:b/>
          <w:bCs/>
          <w:i/>
          <w:sz w:val="28"/>
          <w:szCs w:val="28"/>
        </w:rPr>
      </w:pPr>
      <w:r w:rsidRPr="005A72D3">
        <w:rPr>
          <w:rFonts w:asciiTheme="majorHAnsi" w:hAnsiTheme="majorHAnsi"/>
          <w:b/>
          <w:bCs/>
          <w:i/>
          <w:sz w:val="28"/>
          <w:szCs w:val="28"/>
        </w:rPr>
        <w:t xml:space="preserve">Командир 38 </w:t>
      </w:r>
      <w:proofErr w:type="spellStart"/>
      <w:r w:rsidRPr="005A72D3">
        <w:rPr>
          <w:rFonts w:asciiTheme="majorHAnsi" w:hAnsiTheme="majorHAnsi"/>
          <w:b/>
          <w:bCs/>
          <w:i/>
          <w:sz w:val="28"/>
          <w:szCs w:val="28"/>
        </w:rPr>
        <w:t>Морозовско-Донецкой</w:t>
      </w:r>
      <w:proofErr w:type="spellEnd"/>
      <w:r w:rsidRPr="005A72D3">
        <w:rPr>
          <w:rFonts w:asciiTheme="majorHAnsi" w:hAnsiTheme="majorHAnsi"/>
          <w:b/>
          <w:bCs/>
          <w:i/>
          <w:sz w:val="28"/>
          <w:szCs w:val="28"/>
        </w:rPr>
        <w:t xml:space="preserve"> дивизии </w:t>
      </w:r>
      <w:proofErr w:type="spellStart"/>
      <w:r w:rsidRPr="005A72D3">
        <w:rPr>
          <w:rFonts w:asciiTheme="majorHAnsi" w:hAnsiTheme="majorHAnsi"/>
          <w:b/>
          <w:bCs/>
          <w:i/>
          <w:sz w:val="28"/>
          <w:szCs w:val="28"/>
        </w:rPr>
        <w:t>Мухоперец</w:t>
      </w:r>
      <w:proofErr w:type="spellEnd"/>
      <w:r w:rsidRPr="005A72D3">
        <w:rPr>
          <w:rFonts w:asciiTheme="majorHAnsi" w:hAnsiTheme="majorHAnsi"/>
          <w:b/>
          <w:bCs/>
          <w:i/>
          <w:sz w:val="28"/>
          <w:szCs w:val="28"/>
        </w:rPr>
        <w:t xml:space="preserve"> И. М.</w:t>
      </w:r>
    </w:p>
    <w:p w:rsidR="00B81201" w:rsidRDefault="00B81201" w:rsidP="000A183D">
      <w:pPr>
        <w:spacing w:line="240" w:lineRule="auto"/>
        <w:jc w:val="both"/>
        <w:rPr>
          <w:rFonts w:asciiTheme="majorHAnsi" w:hAnsiTheme="majorHAnsi"/>
          <w:bCs/>
          <w:sz w:val="28"/>
          <w:szCs w:val="28"/>
        </w:rPr>
      </w:pPr>
      <w:r w:rsidRPr="00B81201">
        <w:rPr>
          <w:rFonts w:asciiTheme="majorHAnsi" w:hAnsiTheme="majorHAnsi"/>
          <w:bCs/>
          <w:noProof/>
          <w:sz w:val="28"/>
          <w:szCs w:val="28"/>
        </w:rPr>
        <w:lastRenderedPageBreak/>
        <w:drawing>
          <wp:inline distT="0" distB="0" distL="0" distR="0">
            <wp:extent cx="2533650" cy="4010025"/>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16"/>
                    <a:srcRect/>
                    <a:stretch>
                      <a:fillRect/>
                    </a:stretch>
                  </pic:blipFill>
                  <pic:spPr bwMode="auto">
                    <a:xfrm>
                      <a:off x="0" y="0"/>
                      <a:ext cx="2532777" cy="4008644"/>
                    </a:xfrm>
                    <a:prstGeom prst="rect">
                      <a:avLst/>
                    </a:prstGeom>
                    <a:noFill/>
                    <a:ln w="9525">
                      <a:noFill/>
                      <a:miter lim="800000"/>
                      <a:headEnd/>
                      <a:tailEnd/>
                    </a:ln>
                  </pic:spPr>
                </pic:pic>
              </a:graphicData>
            </a:graphic>
          </wp:inline>
        </w:drawing>
      </w:r>
      <w:r w:rsidRPr="00B81201">
        <w:rPr>
          <w:rFonts w:asciiTheme="majorHAnsi" w:hAnsiTheme="majorHAnsi"/>
          <w:bCs/>
          <w:noProof/>
          <w:sz w:val="28"/>
          <w:szCs w:val="28"/>
        </w:rPr>
        <w:drawing>
          <wp:inline distT="0" distB="0" distL="0" distR="0">
            <wp:extent cx="2814955" cy="4018220"/>
            <wp:effectExtent l="19050" t="0" r="4445" b="0"/>
            <wp:docPr id="6"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7"/>
                    <a:srcRect/>
                    <a:stretch>
                      <a:fillRect/>
                    </a:stretch>
                  </pic:blipFill>
                  <pic:spPr bwMode="auto">
                    <a:xfrm>
                      <a:off x="0" y="0"/>
                      <a:ext cx="2814798" cy="4017995"/>
                    </a:xfrm>
                    <a:prstGeom prst="rect">
                      <a:avLst/>
                    </a:prstGeom>
                    <a:noFill/>
                    <a:ln w="9525">
                      <a:noFill/>
                      <a:miter lim="800000"/>
                      <a:headEnd/>
                      <a:tailEnd/>
                    </a:ln>
                  </pic:spPr>
                </pic:pic>
              </a:graphicData>
            </a:graphic>
          </wp:inline>
        </w:drawing>
      </w:r>
    </w:p>
    <w:p w:rsidR="00B81201" w:rsidRDefault="00C44C22" w:rsidP="000A183D">
      <w:pPr>
        <w:spacing w:line="240" w:lineRule="auto"/>
        <w:jc w:val="both"/>
        <w:rPr>
          <w:rFonts w:asciiTheme="majorHAnsi" w:hAnsiTheme="majorHAnsi"/>
          <w:bCs/>
          <w:sz w:val="28"/>
          <w:szCs w:val="28"/>
        </w:rPr>
      </w:pPr>
      <w:hyperlink r:id="rId18" w:history="1">
        <w:r w:rsidR="00B81201" w:rsidRPr="008B3982">
          <w:rPr>
            <w:rStyle w:val="a6"/>
            <w:rFonts w:asciiTheme="majorHAnsi" w:hAnsiTheme="majorHAnsi"/>
            <w:b/>
            <w:bCs/>
            <w:i/>
            <w:iCs/>
            <w:color w:val="auto"/>
            <w:sz w:val="28"/>
            <w:szCs w:val="28"/>
          </w:rPr>
          <w:t>К. Г. Яблочкин, командир артиллерийской батареи</w:t>
        </w:r>
      </w:hyperlink>
      <w:r w:rsidR="00B81201" w:rsidRPr="008B3982">
        <w:rPr>
          <w:rFonts w:asciiTheme="majorHAnsi" w:hAnsiTheme="majorHAnsi"/>
          <w:b/>
          <w:bCs/>
          <w:i/>
          <w:iCs/>
          <w:sz w:val="28"/>
          <w:szCs w:val="28"/>
        </w:rPr>
        <w:t xml:space="preserve">,   </w:t>
      </w:r>
      <w:hyperlink r:id="rId19" w:history="1">
        <w:r w:rsidR="00B81201" w:rsidRPr="008B3982">
          <w:rPr>
            <w:rStyle w:val="a6"/>
            <w:rFonts w:asciiTheme="majorHAnsi" w:hAnsiTheme="majorHAnsi"/>
            <w:b/>
            <w:bCs/>
            <w:i/>
            <w:iCs/>
            <w:color w:val="auto"/>
            <w:sz w:val="28"/>
            <w:szCs w:val="28"/>
          </w:rPr>
          <w:t xml:space="preserve">И. У. </w:t>
        </w:r>
        <w:proofErr w:type="spellStart"/>
        <w:r w:rsidR="00B81201" w:rsidRPr="008B3982">
          <w:rPr>
            <w:rStyle w:val="a6"/>
            <w:rFonts w:asciiTheme="majorHAnsi" w:hAnsiTheme="majorHAnsi"/>
            <w:b/>
            <w:bCs/>
            <w:i/>
            <w:iCs/>
            <w:color w:val="auto"/>
            <w:sz w:val="28"/>
            <w:szCs w:val="28"/>
          </w:rPr>
          <w:t>Забей-Ворота</w:t>
        </w:r>
        <w:proofErr w:type="spellEnd"/>
        <w:r w:rsidR="00B81201" w:rsidRPr="008B3982">
          <w:rPr>
            <w:rStyle w:val="a6"/>
            <w:rFonts w:asciiTheme="majorHAnsi" w:hAnsiTheme="majorHAnsi"/>
            <w:b/>
            <w:bCs/>
            <w:i/>
            <w:iCs/>
            <w:color w:val="auto"/>
            <w:sz w:val="28"/>
            <w:szCs w:val="28"/>
          </w:rPr>
          <w:t xml:space="preserve">, начальник полевого штаба </w:t>
        </w:r>
      </w:hyperlink>
      <w:hyperlink r:id="rId20" w:history="1">
        <w:proofErr w:type="spellStart"/>
        <w:r w:rsidR="00B81201" w:rsidRPr="008B3982">
          <w:rPr>
            <w:rStyle w:val="a6"/>
            <w:rFonts w:asciiTheme="majorHAnsi" w:hAnsiTheme="majorHAnsi"/>
            <w:b/>
            <w:bCs/>
            <w:i/>
            <w:iCs/>
            <w:color w:val="auto"/>
            <w:sz w:val="28"/>
            <w:szCs w:val="28"/>
          </w:rPr>
          <w:t>Морозовско</w:t>
        </w:r>
      </w:hyperlink>
      <w:r w:rsidRPr="00C44C22">
        <w:rPr>
          <w:rFonts w:asciiTheme="majorHAnsi" w:hAnsiTheme="majorHAnsi"/>
          <w:b/>
          <w:bCs/>
          <w:i/>
          <w:iCs/>
          <w:sz w:val="28"/>
          <w:szCs w:val="28"/>
        </w:rPr>
        <w:fldChar w:fldCharType="begin"/>
      </w:r>
      <w:r w:rsidR="00B81201" w:rsidRPr="008B3982">
        <w:rPr>
          <w:rFonts w:asciiTheme="majorHAnsi" w:hAnsiTheme="majorHAnsi"/>
          <w:b/>
          <w:bCs/>
          <w:i/>
          <w:iCs/>
          <w:sz w:val="28"/>
          <w:szCs w:val="28"/>
        </w:rPr>
        <w:instrText xml:space="preserve"> HYPERLINK "http://militera.lib.ru/memo/russian/tolmachev_ip/20.jpg" </w:instrText>
      </w:r>
      <w:proofErr w:type="gramStart"/>
      <w:r w:rsidRPr="00C44C22">
        <w:rPr>
          <w:rFonts w:asciiTheme="majorHAnsi" w:hAnsiTheme="majorHAnsi"/>
          <w:b/>
          <w:bCs/>
          <w:i/>
          <w:iCs/>
          <w:sz w:val="28"/>
          <w:szCs w:val="28"/>
        </w:rPr>
        <w:fldChar w:fldCharType="separate"/>
      </w:r>
      <w:r w:rsidR="00B81201" w:rsidRPr="008B3982">
        <w:rPr>
          <w:rStyle w:val="a6"/>
          <w:rFonts w:asciiTheme="majorHAnsi" w:hAnsiTheme="majorHAnsi"/>
          <w:b/>
          <w:bCs/>
          <w:i/>
          <w:iCs/>
          <w:color w:val="auto"/>
          <w:sz w:val="28"/>
          <w:szCs w:val="28"/>
        </w:rPr>
        <w:t>-</w:t>
      </w:r>
      <w:proofErr w:type="gramEnd"/>
      <w:r w:rsidR="00B81201" w:rsidRPr="008B3982">
        <w:rPr>
          <w:rStyle w:val="a6"/>
          <w:rFonts w:asciiTheme="majorHAnsi" w:hAnsiTheme="majorHAnsi"/>
          <w:b/>
          <w:bCs/>
          <w:i/>
          <w:iCs/>
          <w:color w:val="auto"/>
          <w:sz w:val="28"/>
          <w:szCs w:val="28"/>
        </w:rPr>
        <w:t>Донецкой</w:t>
      </w:r>
      <w:proofErr w:type="spellEnd"/>
      <w:r w:rsidR="00B81201" w:rsidRPr="008B3982">
        <w:rPr>
          <w:rStyle w:val="a6"/>
          <w:rFonts w:asciiTheme="majorHAnsi" w:hAnsiTheme="majorHAnsi"/>
          <w:b/>
          <w:bCs/>
          <w:i/>
          <w:iCs/>
          <w:color w:val="auto"/>
          <w:sz w:val="28"/>
          <w:szCs w:val="28"/>
        </w:rPr>
        <w:t xml:space="preserve"> дивизии (Фото 1954 года)</w:t>
      </w:r>
      <w:r w:rsidRPr="008B3982">
        <w:rPr>
          <w:rFonts w:asciiTheme="majorHAnsi" w:hAnsiTheme="majorHAnsi"/>
          <w:bCs/>
          <w:sz w:val="28"/>
          <w:szCs w:val="28"/>
        </w:rPr>
        <w:fldChar w:fldCharType="end"/>
      </w:r>
    </w:p>
    <w:p w:rsidR="00A65034" w:rsidRDefault="00A65034" w:rsidP="000A183D">
      <w:pPr>
        <w:spacing w:line="240" w:lineRule="auto"/>
        <w:jc w:val="both"/>
        <w:rPr>
          <w:rFonts w:asciiTheme="majorHAnsi" w:hAnsiTheme="majorHAnsi"/>
          <w:bCs/>
          <w:sz w:val="28"/>
          <w:szCs w:val="28"/>
        </w:rPr>
      </w:pPr>
    </w:p>
    <w:p w:rsidR="005A72D3" w:rsidRDefault="00867AD3" w:rsidP="000A183D">
      <w:pPr>
        <w:spacing w:line="240" w:lineRule="auto"/>
        <w:jc w:val="both"/>
        <w:rPr>
          <w:rFonts w:asciiTheme="majorHAnsi" w:hAnsiTheme="majorHAnsi"/>
          <w:bCs/>
          <w:sz w:val="28"/>
          <w:szCs w:val="28"/>
        </w:rPr>
      </w:pPr>
      <w:r w:rsidRPr="00867AD3">
        <w:rPr>
          <w:rFonts w:asciiTheme="majorHAnsi" w:hAnsiTheme="majorHAnsi"/>
          <w:bCs/>
          <w:noProof/>
          <w:sz w:val="28"/>
          <w:szCs w:val="28"/>
        </w:rPr>
        <w:drawing>
          <wp:inline distT="0" distB="0" distL="0" distR="0">
            <wp:extent cx="5940425" cy="2741512"/>
            <wp:effectExtent l="19050" t="0" r="3175" b="0"/>
            <wp:docPr id="11" name="Рисунок 11" descr="C:\Documents and Settings\библиотека\Мои документы\ДОКУМЕНТЫ БИБЛИОТЕКА\краеведение1\38 М-Д карты\сканирование.jpg"/>
            <wp:cNvGraphicFramePr/>
            <a:graphic xmlns:a="http://schemas.openxmlformats.org/drawingml/2006/main">
              <a:graphicData uri="http://schemas.openxmlformats.org/drawingml/2006/picture">
                <pic:pic xmlns:pic="http://schemas.openxmlformats.org/drawingml/2006/picture">
                  <pic:nvPicPr>
                    <pic:cNvPr id="4" name="Объект 3" descr="C:\Documents and Settings\библиотека\Мои документы\ДОКУМЕНТЫ БИБЛИОТЕКА\краеведение1\38 М-Д карты\сканирование.jpg"/>
                    <pic:cNvPicPr>
                      <a:picLocks noGrp="1"/>
                    </pic:cNvPicPr>
                  </pic:nvPicPr>
                  <pic:blipFill>
                    <a:blip r:embed="rId21" cstate="print"/>
                    <a:srcRect/>
                    <a:stretch>
                      <a:fillRect/>
                    </a:stretch>
                  </pic:blipFill>
                  <pic:spPr bwMode="auto">
                    <a:xfrm>
                      <a:off x="0" y="0"/>
                      <a:ext cx="5940425" cy="2741512"/>
                    </a:xfrm>
                    <a:prstGeom prst="rect">
                      <a:avLst/>
                    </a:prstGeom>
                    <a:noFill/>
                    <a:ln w="9525">
                      <a:noFill/>
                      <a:miter lim="800000"/>
                      <a:headEnd/>
                      <a:tailEnd/>
                    </a:ln>
                  </pic:spPr>
                </pic:pic>
              </a:graphicData>
            </a:graphic>
          </wp:inline>
        </w:drawing>
      </w:r>
    </w:p>
    <w:p w:rsidR="00A65034" w:rsidRDefault="00A65034" w:rsidP="000A183D">
      <w:pPr>
        <w:spacing w:line="240" w:lineRule="auto"/>
        <w:jc w:val="both"/>
        <w:rPr>
          <w:rFonts w:asciiTheme="majorHAnsi" w:hAnsiTheme="majorHAnsi"/>
          <w:b/>
          <w:bCs/>
          <w:i/>
          <w:iCs/>
          <w:sz w:val="28"/>
          <w:szCs w:val="28"/>
        </w:rPr>
      </w:pPr>
      <w:r w:rsidRPr="00A65034">
        <w:rPr>
          <w:rFonts w:asciiTheme="majorHAnsi" w:hAnsiTheme="majorHAnsi"/>
          <w:b/>
          <w:bCs/>
          <w:i/>
          <w:iCs/>
          <w:sz w:val="28"/>
          <w:szCs w:val="28"/>
        </w:rPr>
        <w:t>Оборона Царицына 1918-нач. 1919 г.г.</w:t>
      </w:r>
    </w:p>
    <w:p w:rsidR="009C6E9C" w:rsidRPr="005C724A" w:rsidRDefault="009C6E9C" w:rsidP="009C6E9C">
      <w:pPr>
        <w:rPr>
          <w:rFonts w:ascii="Times New Roman" w:hAnsi="Times New Roman" w:cs="Times New Roman"/>
          <w:sz w:val="28"/>
          <w:szCs w:val="28"/>
        </w:rPr>
      </w:pPr>
      <w:r w:rsidRPr="005C724A">
        <w:rPr>
          <w:rFonts w:ascii="Times New Roman" w:hAnsi="Times New Roman" w:cs="Times New Roman"/>
          <w:sz w:val="28"/>
          <w:szCs w:val="28"/>
        </w:rPr>
        <w:t>Выписка решения Ростовского областного Совета народных депутатов</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630"/>
        <w:gridCol w:w="3004"/>
        <w:gridCol w:w="2203"/>
        <w:gridCol w:w="2608"/>
      </w:tblGrid>
      <w:tr w:rsidR="009C6E9C" w:rsidRPr="008C4905" w:rsidTr="00657AF2">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C6E9C" w:rsidRPr="008C4905" w:rsidRDefault="009C6E9C" w:rsidP="00657AF2">
            <w:pPr>
              <w:jc w:val="center"/>
              <w:rPr>
                <w:rFonts w:ascii="Arial" w:hAnsi="Arial" w:cs="Arial"/>
                <w:color w:val="000000"/>
                <w:sz w:val="28"/>
                <w:szCs w:val="28"/>
              </w:rPr>
            </w:pPr>
            <w:r w:rsidRPr="008C4905">
              <w:rPr>
                <w:rFonts w:ascii="Arial" w:hAnsi="Arial" w:cs="Arial"/>
                <w:b/>
                <w:bCs/>
                <w:color w:val="000000"/>
                <w:sz w:val="28"/>
                <w:szCs w:val="28"/>
              </w:rPr>
              <w:t xml:space="preserve">Объекты культурного наследия  регионального значения </w:t>
            </w:r>
          </w:p>
          <w:p w:rsidR="009C6E9C" w:rsidRPr="008C4905" w:rsidRDefault="009C6E9C" w:rsidP="00657AF2">
            <w:pPr>
              <w:pStyle w:val="a3"/>
              <w:jc w:val="center"/>
              <w:rPr>
                <w:sz w:val="28"/>
                <w:szCs w:val="28"/>
              </w:rPr>
            </w:pPr>
            <w:r w:rsidRPr="008C4905">
              <w:rPr>
                <w:sz w:val="28"/>
                <w:szCs w:val="28"/>
              </w:rPr>
              <w:lastRenderedPageBreak/>
              <w:t>Решение  малого  Ростовского областного Совета народных депутатов № 301 от 18.11.92г</w:t>
            </w:r>
            <w:r w:rsidRPr="008C4905">
              <w:rPr>
                <w:b/>
                <w:bCs/>
                <w:sz w:val="28"/>
                <w:szCs w:val="28"/>
              </w:rPr>
              <w:t>.</w:t>
            </w:r>
            <w:r w:rsidRPr="008C4905">
              <w:rPr>
                <w:sz w:val="28"/>
                <w:szCs w:val="28"/>
              </w:rPr>
              <w:t xml:space="preserve"> </w:t>
            </w:r>
          </w:p>
        </w:tc>
      </w:tr>
      <w:tr w:rsidR="009C6E9C" w:rsidRPr="008C4905" w:rsidTr="00657AF2">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jc w:val="center"/>
              <w:rPr>
                <w:sz w:val="28"/>
                <w:szCs w:val="28"/>
              </w:rPr>
            </w:pPr>
            <w:r w:rsidRPr="008C4905">
              <w:rPr>
                <w:sz w:val="28"/>
                <w:szCs w:val="28"/>
              </w:rPr>
              <w:lastRenderedPageBreak/>
              <w:t xml:space="preserve">ПАМЯТНИКИ ИСТОРИИ </w:t>
            </w:r>
          </w:p>
        </w:tc>
      </w:tr>
      <w:tr w:rsidR="009C6E9C" w:rsidTr="00657AF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rPr>
                <w:sz w:val="28"/>
                <w:szCs w:val="28"/>
              </w:rPr>
            </w:pPr>
            <w:r w:rsidRPr="008C4905">
              <w:rPr>
                <w:sz w:val="28"/>
                <w:szCs w:val="28"/>
              </w:rPr>
              <w:t xml:space="preserve">№ </w:t>
            </w:r>
          </w:p>
          <w:p w:rsidR="009C6E9C" w:rsidRPr="008C4905" w:rsidRDefault="009C6E9C" w:rsidP="00657AF2">
            <w:pPr>
              <w:pStyle w:val="a3"/>
              <w:rPr>
                <w:sz w:val="28"/>
                <w:szCs w:val="28"/>
              </w:rPr>
            </w:pPr>
            <w:proofErr w:type="spellStart"/>
            <w:proofErr w:type="gramStart"/>
            <w:r w:rsidRPr="008C4905">
              <w:rPr>
                <w:sz w:val="28"/>
                <w:szCs w:val="28"/>
              </w:rPr>
              <w:t>п</w:t>
            </w:r>
            <w:proofErr w:type="spellEnd"/>
            <w:proofErr w:type="gramEnd"/>
            <w:r w:rsidRPr="008C4905">
              <w:rPr>
                <w:sz w:val="28"/>
                <w:szCs w:val="28"/>
              </w:rPr>
              <w:t>/</w:t>
            </w:r>
            <w:proofErr w:type="spellStart"/>
            <w:r w:rsidRPr="008C4905">
              <w:rPr>
                <w:sz w:val="28"/>
                <w:szCs w:val="28"/>
              </w:rPr>
              <w:t>п</w:t>
            </w:r>
            <w:proofErr w:type="spellEnd"/>
            <w:r w:rsidRPr="008C4905">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jc w:val="center"/>
              <w:rPr>
                <w:sz w:val="28"/>
                <w:szCs w:val="28"/>
              </w:rPr>
            </w:pPr>
            <w:r w:rsidRPr="008C4905">
              <w:rPr>
                <w:sz w:val="28"/>
                <w:szCs w:val="28"/>
              </w:rPr>
              <w:t xml:space="preserve">Наименование памятника, </w:t>
            </w:r>
          </w:p>
          <w:p w:rsidR="009C6E9C" w:rsidRPr="008C4905" w:rsidRDefault="009C6E9C" w:rsidP="00657AF2">
            <w:pPr>
              <w:pStyle w:val="a3"/>
              <w:jc w:val="center"/>
              <w:rPr>
                <w:sz w:val="28"/>
                <w:szCs w:val="28"/>
              </w:rPr>
            </w:pPr>
            <w:r w:rsidRPr="008C4905">
              <w:rPr>
                <w:sz w:val="28"/>
                <w:szCs w:val="28"/>
              </w:rPr>
              <w:t xml:space="preserve">Дата сооружения, автор.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jc w:val="center"/>
              <w:rPr>
                <w:sz w:val="28"/>
                <w:szCs w:val="28"/>
              </w:rPr>
            </w:pPr>
            <w:r w:rsidRPr="008C4905">
              <w:rPr>
                <w:sz w:val="28"/>
                <w:szCs w:val="28"/>
              </w:rPr>
              <w:t>№ док</w:t>
            </w:r>
            <w:proofErr w:type="gramStart"/>
            <w:r w:rsidRPr="008C4905">
              <w:rPr>
                <w:sz w:val="28"/>
                <w:szCs w:val="28"/>
              </w:rPr>
              <w:t xml:space="preserve"> .</w:t>
            </w:r>
            <w:proofErr w:type="gramEnd"/>
            <w:r w:rsidRPr="008C4905">
              <w:rPr>
                <w:sz w:val="28"/>
                <w:szCs w:val="28"/>
              </w:rPr>
              <w:t xml:space="preserve"> о принятии памятника на </w:t>
            </w:r>
            <w:proofErr w:type="spellStart"/>
            <w:r w:rsidRPr="008C4905">
              <w:rPr>
                <w:sz w:val="28"/>
                <w:szCs w:val="28"/>
              </w:rPr>
              <w:t>госохрану</w:t>
            </w:r>
            <w:proofErr w:type="spellEnd"/>
            <w:r w:rsidRPr="008C4905">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jc w:val="center"/>
              <w:rPr>
                <w:sz w:val="28"/>
                <w:szCs w:val="28"/>
              </w:rPr>
            </w:pPr>
            <w:r w:rsidRPr="008C4905">
              <w:rPr>
                <w:sz w:val="28"/>
                <w:szCs w:val="28"/>
              </w:rPr>
              <w:t xml:space="preserve">Местонахождение  памятника </w:t>
            </w:r>
          </w:p>
        </w:tc>
      </w:tr>
      <w:tr w:rsidR="009C6E9C" w:rsidTr="00657AF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rPr>
                <w:sz w:val="28"/>
                <w:szCs w:val="28"/>
              </w:rPr>
            </w:pPr>
            <w:r w:rsidRPr="008C4905">
              <w:rPr>
                <w:sz w:val="28"/>
                <w:szCs w:val="28"/>
              </w:rPr>
              <w:t xml:space="preserve">1017.             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rPr>
                <w:sz w:val="28"/>
                <w:szCs w:val="28"/>
              </w:rPr>
            </w:pPr>
            <w:r w:rsidRPr="008C4905">
              <w:rPr>
                <w:sz w:val="28"/>
                <w:szCs w:val="28"/>
              </w:rPr>
              <w:t xml:space="preserve">Дом, в котором в 1918 г. находился штаб  5-ой Украинской Армии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rPr>
                <w:sz w:val="28"/>
                <w:szCs w:val="28"/>
              </w:rPr>
            </w:pPr>
            <w:proofErr w:type="spellStart"/>
            <w:r w:rsidRPr="008C4905">
              <w:rPr>
                <w:sz w:val="28"/>
                <w:szCs w:val="28"/>
              </w:rPr>
              <w:t>Реш.№</w:t>
            </w:r>
            <w:proofErr w:type="spellEnd"/>
            <w:r w:rsidRPr="008C4905">
              <w:rPr>
                <w:sz w:val="28"/>
                <w:szCs w:val="28"/>
              </w:rPr>
              <w:t xml:space="preserve"> 301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C6E9C" w:rsidRPr="008C4905" w:rsidRDefault="009C6E9C" w:rsidP="00657AF2">
            <w:pPr>
              <w:pStyle w:val="a3"/>
              <w:rPr>
                <w:sz w:val="28"/>
                <w:szCs w:val="28"/>
              </w:rPr>
            </w:pPr>
            <w:proofErr w:type="spellStart"/>
            <w:r w:rsidRPr="008C4905">
              <w:rPr>
                <w:sz w:val="28"/>
                <w:szCs w:val="28"/>
              </w:rPr>
              <w:t>Ул</w:t>
            </w:r>
            <w:proofErr w:type="gramStart"/>
            <w:r w:rsidRPr="008C4905">
              <w:rPr>
                <w:sz w:val="28"/>
                <w:szCs w:val="28"/>
              </w:rPr>
              <w:t>.Л</w:t>
            </w:r>
            <w:proofErr w:type="gramEnd"/>
            <w:r w:rsidRPr="008C4905">
              <w:rPr>
                <w:sz w:val="28"/>
                <w:szCs w:val="28"/>
              </w:rPr>
              <w:t>яшенко</w:t>
            </w:r>
            <w:proofErr w:type="spellEnd"/>
            <w:r w:rsidRPr="008C4905">
              <w:rPr>
                <w:sz w:val="28"/>
                <w:szCs w:val="28"/>
              </w:rPr>
              <w:t xml:space="preserve">, 30 </w:t>
            </w:r>
          </w:p>
        </w:tc>
      </w:tr>
    </w:tbl>
    <w:p w:rsidR="009C6E9C" w:rsidRDefault="009C6E9C" w:rsidP="009C6E9C"/>
    <w:p w:rsidR="00015601" w:rsidRPr="00AE77C9" w:rsidRDefault="00015601" w:rsidP="00015601">
      <w:pPr>
        <w:jc w:val="both"/>
        <w:rPr>
          <w:rFonts w:asciiTheme="majorHAnsi" w:hAnsiTheme="majorHAnsi"/>
          <w:sz w:val="28"/>
          <w:szCs w:val="28"/>
        </w:rPr>
      </w:pPr>
      <w:r w:rsidRPr="00AE77C9">
        <w:rPr>
          <w:rFonts w:asciiTheme="majorHAnsi" w:hAnsiTheme="majorHAnsi"/>
          <w:b/>
          <w:sz w:val="28"/>
          <w:szCs w:val="28"/>
        </w:rPr>
        <w:t>Список литературы</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1. </w:t>
      </w:r>
      <w:r w:rsidRPr="00AE77C9">
        <w:rPr>
          <w:rFonts w:asciiTheme="majorHAnsi" w:hAnsiTheme="majorHAnsi"/>
          <w:sz w:val="28"/>
          <w:szCs w:val="28"/>
          <w:u w:val="single"/>
        </w:rPr>
        <w:t xml:space="preserve">Воскобойников Г. Л., </w:t>
      </w:r>
      <w:proofErr w:type="spellStart"/>
      <w:r w:rsidRPr="00AE77C9">
        <w:rPr>
          <w:rFonts w:asciiTheme="majorHAnsi" w:hAnsiTheme="majorHAnsi"/>
          <w:sz w:val="28"/>
          <w:szCs w:val="28"/>
          <w:u w:val="single"/>
        </w:rPr>
        <w:t>Прилепский</w:t>
      </w:r>
      <w:proofErr w:type="spellEnd"/>
      <w:r w:rsidRPr="00AE77C9">
        <w:rPr>
          <w:rFonts w:asciiTheme="majorHAnsi" w:hAnsiTheme="majorHAnsi"/>
          <w:sz w:val="28"/>
          <w:szCs w:val="28"/>
        </w:rPr>
        <w:t xml:space="preserve"> Д. К. Казачество и социализм: Исторические очерки. – Ростовское </w:t>
      </w:r>
      <w:proofErr w:type="spellStart"/>
      <w:r w:rsidRPr="00AE77C9">
        <w:rPr>
          <w:rFonts w:asciiTheme="majorHAnsi" w:hAnsiTheme="majorHAnsi"/>
          <w:sz w:val="28"/>
          <w:szCs w:val="28"/>
        </w:rPr>
        <w:t>н</w:t>
      </w:r>
      <w:proofErr w:type="spellEnd"/>
      <w:r w:rsidRPr="00AE77C9">
        <w:rPr>
          <w:rFonts w:asciiTheme="majorHAnsi" w:hAnsiTheme="majorHAnsi"/>
          <w:sz w:val="28"/>
          <w:szCs w:val="28"/>
        </w:rPr>
        <w:t xml:space="preserve">/Дону книжное изд-во. 1986.- 160 </w:t>
      </w:r>
      <w:proofErr w:type="gramStart"/>
      <w:r w:rsidRPr="00AE77C9">
        <w:rPr>
          <w:rFonts w:asciiTheme="majorHAnsi" w:hAnsiTheme="majorHAnsi"/>
          <w:sz w:val="28"/>
          <w:szCs w:val="28"/>
        </w:rPr>
        <w:t>с</w:t>
      </w:r>
      <w:proofErr w:type="gramEnd"/>
      <w:r w:rsidRPr="00AE77C9">
        <w:rPr>
          <w:rFonts w:asciiTheme="majorHAnsi" w:hAnsiTheme="majorHAnsi"/>
          <w:sz w:val="28"/>
          <w:szCs w:val="28"/>
        </w:rPr>
        <w:t>.</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2. </w:t>
      </w:r>
      <w:r w:rsidRPr="00AE77C9">
        <w:rPr>
          <w:rFonts w:asciiTheme="majorHAnsi" w:hAnsiTheme="majorHAnsi"/>
          <w:sz w:val="28"/>
          <w:szCs w:val="28"/>
          <w:u w:val="single"/>
        </w:rPr>
        <w:t>Гражданская Война и военная интервенция в СССР</w:t>
      </w:r>
      <w:r w:rsidRPr="00AE77C9">
        <w:rPr>
          <w:rFonts w:asciiTheme="majorHAnsi" w:hAnsiTheme="majorHAnsi"/>
          <w:sz w:val="28"/>
          <w:szCs w:val="28"/>
        </w:rPr>
        <w:t xml:space="preserve">: Энциклопедия.- М.: Советская энциклопедия, 1983.- 704 </w:t>
      </w:r>
      <w:proofErr w:type="gramStart"/>
      <w:r w:rsidRPr="00AE77C9">
        <w:rPr>
          <w:rFonts w:asciiTheme="majorHAnsi" w:hAnsiTheme="majorHAnsi"/>
          <w:sz w:val="28"/>
          <w:szCs w:val="28"/>
        </w:rPr>
        <w:t>с</w:t>
      </w:r>
      <w:proofErr w:type="gramEnd"/>
      <w:r w:rsidRPr="00AE77C9">
        <w:rPr>
          <w:rFonts w:asciiTheme="majorHAnsi" w:hAnsiTheme="majorHAnsi"/>
          <w:sz w:val="28"/>
          <w:szCs w:val="28"/>
        </w:rPr>
        <w:t>.</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3. </w:t>
      </w:r>
      <w:r w:rsidRPr="00AE77C9">
        <w:rPr>
          <w:rFonts w:asciiTheme="majorHAnsi" w:hAnsiTheme="majorHAnsi"/>
          <w:sz w:val="28"/>
          <w:szCs w:val="28"/>
          <w:u w:val="single"/>
        </w:rPr>
        <w:t>Кузнецов И. Н.</w:t>
      </w:r>
      <w:r w:rsidRPr="00AE77C9">
        <w:rPr>
          <w:rFonts w:asciiTheme="majorHAnsi" w:hAnsiTheme="majorHAnsi"/>
          <w:sz w:val="28"/>
          <w:szCs w:val="28"/>
        </w:rPr>
        <w:t xml:space="preserve"> Отечественная история: Учебник.- 5- издание </w:t>
      </w:r>
      <w:proofErr w:type="spellStart"/>
      <w:r w:rsidRPr="00AE77C9">
        <w:rPr>
          <w:rFonts w:asciiTheme="majorHAnsi" w:hAnsiTheme="majorHAnsi"/>
          <w:sz w:val="28"/>
          <w:szCs w:val="28"/>
        </w:rPr>
        <w:t>испр</w:t>
      </w:r>
      <w:proofErr w:type="spellEnd"/>
      <w:r w:rsidRPr="00AE77C9">
        <w:rPr>
          <w:rFonts w:asciiTheme="majorHAnsi" w:hAnsiTheme="majorHAnsi"/>
          <w:sz w:val="28"/>
          <w:szCs w:val="28"/>
        </w:rPr>
        <w:t>. и доп.- М, Издательско-торговая корпорация «Дашков и</w:t>
      </w:r>
      <w:proofErr w:type="gramStart"/>
      <w:r w:rsidRPr="00AE77C9">
        <w:rPr>
          <w:rFonts w:asciiTheme="majorHAnsi" w:hAnsiTheme="majorHAnsi"/>
          <w:sz w:val="28"/>
          <w:szCs w:val="28"/>
        </w:rPr>
        <w:t xml:space="preserve"> К</w:t>
      </w:r>
      <w:proofErr w:type="gramEnd"/>
      <w:r w:rsidRPr="00AE77C9">
        <w:rPr>
          <w:rFonts w:asciiTheme="majorHAnsi" w:hAnsiTheme="majorHAnsi"/>
          <w:sz w:val="28"/>
          <w:szCs w:val="28"/>
        </w:rPr>
        <w:t>», 2008.- 816 с.</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4. </w:t>
      </w:r>
      <w:proofErr w:type="spellStart"/>
      <w:r w:rsidRPr="00AE77C9">
        <w:rPr>
          <w:rFonts w:asciiTheme="majorHAnsi" w:hAnsiTheme="majorHAnsi"/>
          <w:sz w:val="28"/>
          <w:szCs w:val="28"/>
          <w:u w:val="single"/>
        </w:rPr>
        <w:t>Моложавенко</w:t>
      </w:r>
      <w:proofErr w:type="spellEnd"/>
      <w:r w:rsidRPr="00AE77C9">
        <w:rPr>
          <w:rFonts w:asciiTheme="majorHAnsi" w:hAnsiTheme="majorHAnsi"/>
          <w:sz w:val="28"/>
          <w:szCs w:val="28"/>
          <w:u w:val="single"/>
        </w:rPr>
        <w:t xml:space="preserve"> В. </w:t>
      </w:r>
      <w:proofErr w:type="gramStart"/>
      <w:r w:rsidRPr="00AE77C9">
        <w:rPr>
          <w:rFonts w:asciiTheme="majorHAnsi" w:hAnsiTheme="majorHAnsi"/>
          <w:sz w:val="28"/>
          <w:szCs w:val="28"/>
          <w:u w:val="single"/>
        </w:rPr>
        <w:t>С.</w:t>
      </w:r>
      <w:proofErr w:type="gramEnd"/>
      <w:r w:rsidRPr="00AE77C9">
        <w:rPr>
          <w:rFonts w:asciiTheme="majorHAnsi" w:hAnsiTheme="majorHAnsi"/>
          <w:sz w:val="28"/>
          <w:szCs w:val="28"/>
        </w:rPr>
        <w:t xml:space="preserve"> Когда полыхали зарницы.- Ростов/</w:t>
      </w:r>
      <w:proofErr w:type="spellStart"/>
      <w:r w:rsidRPr="00AE77C9">
        <w:rPr>
          <w:rFonts w:asciiTheme="majorHAnsi" w:hAnsiTheme="majorHAnsi"/>
          <w:sz w:val="28"/>
          <w:szCs w:val="28"/>
        </w:rPr>
        <w:t>н</w:t>
      </w:r>
      <w:proofErr w:type="spellEnd"/>
      <w:r w:rsidRPr="00AE77C9">
        <w:rPr>
          <w:rFonts w:asciiTheme="majorHAnsi" w:hAnsiTheme="majorHAnsi"/>
          <w:sz w:val="28"/>
          <w:szCs w:val="28"/>
        </w:rPr>
        <w:t xml:space="preserve"> Дону, Рост</w:t>
      </w:r>
      <w:proofErr w:type="gramStart"/>
      <w:r w:rsidRPr="00AE77C9">
        <w:rPr>
          <w:rFonts w:asciiTheme="majorHAnsi" w:hAnsiTheme="majorHAnsi"/>
          <w:sz w:val="28"/>
          <w:szCs w:val="28"/>
        </w:rPr>
        <w:t>.</w:t>
      </w:r>
      <w:proofErr w:type="gramEnd"/>
      <w:r w:rsidRPr="00AE77C9">
        <w:rPr>
          <w:rFonts w:asciiTheme="majorHAnsi" w:hAnsiTheme="majorHAnsi"/>
          <w:sz w:val="28"/>
          <w:szCs w:val="28"/>
        </w:rPr>
        <w:t xml:space="preserve"> </w:t>
      </w:r>
      <w:proofErr w:type="gramStart"/>
      <w:r w:rsidRPr="00AE77C9">
        <w:rPr>
          <w:rFonts w:asciiTheme="majorHAnsi" w:hAnsiTheme="majorHAnsi"/>
          <w:sz w:val="28"/>
          <w:szCs w:val="28"/>
        </w:rPr>
        <w:t>к</w:t>
      </w:r>
      <w:proofErr w:type="gramEnd"/>
      <w:r w:rsidRPr="00AE77C9">
        <w:rPr>
          <w:rFonts w:asciiTheme="majorHAnsi" w:hAnsiTheme="majorHAnsi"/>
          <w:sz w:val="28"/>
          <w:szCs w:val="28"/>
        </w:rPr>
        <w:t>н. изд-во, 1966.-121 с.</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5. </w:t>
      </w:r>
      <w:proofErr w:type="spellStart"/>
      <w:r w:rsidRPr="00AE77C9">
        <w:rPr>
          <w:rFonts w:asciiTheme="majorHAnsi" w:hAnsiTheme="majorHAnsi"/>
          <w:sz w:val="28"/>
          <w:szCs w:val="28"/>
          <w:u w:val="single"/>
        </w:rPr>
        <w:t>Моложавенко</w:t>
      </w:r>
      <w:proofErr w:type="spellEnd"/>
      <w:r w:rsidRPr="00AE77C9">
        <w:rPr>
          <w:rFonts w:asciiTheme="majorHAnsi" w:hAnsiTheme="majorHAnsi"/>
          <w:sz w:val="28"/>
          <w:szCs w:val="28"/>
          <w:u w:val="single"/>
        </w:rPr>
        <w:t xml:space="preserve"> В. С. Красные офицеры. Документальная повесть о  героях Октября.- </w:t>
      </w:r>
      <w:r w:rsidRPr="00AE77C9">
        <w:rPr>
          <w:rFonts w:asciiTheme="majorHAnsi" w:hAnsiTheme="majorHAnsi"/>
          <w:sz w:val="28"/>
          <w:szCs w:val="28"/>
        </w:rPr>
        <w:t>Ростов/</w:t>
      </w:r>
      <w:proofErr w:type="spellStart"/>
      <w:r w:rsidRPr="00AE77C9">
        <w:rPr>
          <w:rFonts w:asciiTheme="majorHAnsi" w:hAnsiTheme="majorHAnsi"/>
          <w:sz w:val="28"/>
          <w:szCs w:val="28"/>
        </w:rPr>
        <w:t>н</w:t>
      </w:r>
      <w:proofErr w:type="spellEnd"/>
      <w:r w:rsidRPr="00AE77C9">
        <w:rPr>
          <w:rFonts w:asciiTheme="majorHAnsi" w:hAnsiTheme="majorHAnsi"/>
          <w:sz w:val="28"/>
          <w:szCs w:val="28"/>
        </w:rPr>
        <w:t xml:space="preserve"> Дону, Рост</w:t>
      </w:r>
      <w:proofErr w:type="gramStart"/>
      <w:r w:rsidRPr="00AE77C9">
        <w:rPr>
          <w:rFonts w:asciiTheme="majorHAnsi" w:hAnsiTheme="majorHAnsi"/>
          <w:sz w:val="28"/>
          <w:szCs w:val="28"/>
        </w:rPr>
        <w:t>.</w:t>
      </w:r>
      <w:proofErr w:type="gramEnd"/>
      <w:r w:rsidRPr="00AE77C9">
        <w:rPr>
          <w:rFonts w:asciiTheme="majorHAnsi" w:hAnsiTheme="majorHAnsi"/>
          <w:sz w:val="28"/>
          <w:szCs w:val="28"/>
        </w:rPr>
        <w:t xml:space="preserve"> </w:t>
      </w:r>
      <w:proofErr w:type="gramStart"/>
      <w:r w:rsidRPr="00AE77C9">
        <w:rPr>
          <w:rFonts w:asciiTheme="majorHAnsi" w:hAnsiTheme="majorHAnsi"/>
          <w:sz w:val="28"/>
          <w:szCs w:val="28"/>
        </w:rPr>
        <w:t>к</w:t>
      </w:r>
      <w:proofErr w:type="gramEnd"/>
      <w:r w:rsidRPr="00AE77C9">
        <w:rPr>
          <w:rFonts w:asciiTheme="majorHAnsi" w:hAnsiTheme="majorHAnsi"/>
          <w:sz w:val="28"/>
          <w:szCs w:val="28"/>
        </w:rPr>
        <w:t>н. изд-во.-1977.- 176 с.</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6. </w:t>
      </w:r>
      <w:r w:rsidRPr="00B2702E">
        <w:rPr>
          <w:rFonts w:asciiTheme="majorHAnsi" w:hAnsiTheme="majorHAnsi"/>
          <w:sz w:val="28"/>
          <w:szCs w:val="28"/>
          <w:u w:val="single"/>
        </w:rPr>
        <w:t>Морозовск</w:t>
      </w:r>
      <w:r w:rsidRPr="00AE77C9">
        <w:rPr>
          <w:rFonts w:asciiTheme="majorHAnsi" w:hAnsiTheme="majorHAnsi"/>
          <w:sz w:val="28"/>
          <w:szCs w:val="28"/>
        </w:rPr>
        <w:t>: историко-краеведческий очерк. Изд. 2-е переработанное, дополненное.- Ростов/</w:t>
      </w:r>
      <w:proofErr w:type="spellStart"/>
      <w:r w:rsidRPr="00AE77C9">
        <w:rPr>
          <w:rFonts w:asciiTheme="majorHAnsi" w:hAnsiTheme="majorHAnsi"/>
          <w:sz w:val="28"/>
          <w:szCs w:val="28"/>
        </w:rPr>
        <w:t>н</w:t>
      </w:r>
      <w:proofErr w:type="spellEnd"/>
      <w:r w:rsidRPr="00AE77C9">
        <w:rPr>
          <w:rFonts w:asciiTheme="majorHAnsi" w:hAnsiTheme="majorHAnsi"/>
          <w:sz w:val="28"/>
          <w:szCs w:val="28"/>
        </w:rPr>
        <w:t xml:space="preserve"> Дону: Кн. изд-во «Литера», 1992.- 136 </w:t>
      </w:r>
      <w:proofErr w:type="gramStart"/>
      <w:r w:rsidRPr="00AE77C9">
        <w:rPr>
          <w:rFonts w:asciiTheme="majorHAnsi" w:hAnsiTheme="majorHAnsi"/>
          <w:sz w:val="28"/>
          <w:szCs w:val="28"/>
        </w:rPr>
        <w:t>с</w:t>
      </w:r>
      <w:proofErr w:type="gramEnd"/>
      <w:r w:rsidRPr="00AE77C9">
        <w:rPr>
          <w:rFonts w:asciiTheme="majorHAnsi" w:hAnsiTheme="majorHAnsi"/>
          <w:sz w:val="28"/>
          <w:szCs w:val="28"/>
        </w:rPr>
        <w:t>.</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7. </w:t>
      </w:r>
      <w:proofErr w:type="spellStart"/>
      <w:r w:rsidRPr="00AE77C9">
        <w:rPr>
          <w:rFonts w:asciiTheme="majorHAnsi" w:hAnsiTheme="majorHAnsi"/>
          <w:sz w:val="28"/>
          <w:szCs w:val="28"/>
          <w:u w:val="single"/>
        </w:rPr>
        <w:t>Мухоперец</w:t>
      </w:r>
      <w:proofErr w:type="spellEnd"/>
      <w:r w:rsidRPr="00AE77C9">
        <w:rPr>
          <w:rFonts w:asciiTheme="majorHAnsi" w:hAnsiTheme="majorHAnsi"/>
          <w:sz w:val="28"/>
          <w:szCs w:val="28"/>
          <w:u w:val="single"/>
        </w:rPr>
        <w:t xml:space="preserve"> И. М</w:t>
      </w:r>
      <w:r w:rsidRPr="00AE77C9">
        <w:rPr>
          <w:rFonts w:asciiTheme="majorHAnsi" w:hAnsiTheme="majorHAnsi"/>
          <w:sz w:val="28"/>
          <w:szCs w:val="28"/>
        </w:rPr>
        <w:t xml:space="preserve">. Годы грозовые: воспоминания бывшего командира </w:t>
      </w:r>
      <w:proofErr w:type="spellStart"/>
      <w:r w:rsidRPr="00AE77C9">
        <w:rPr>
          <w:rFonts w:asciiTheme="majorHAnsi" w:hAnsiTheme="majorHAnsi"/>
          <w:sz w:val="28"/>
          <w:szCs w:val="28"/>
        </w:rPr>
        <w:t>Морозовско-Донецкой</w:t>
      </w:r>
      <w:proofErr w:type="spellEnd"/>
      <w:r w:rsidRPr="00AE77C9">
        <w:rPr>
          <w:rFonts w:asciiTheme="majorHAnsi" w:hAnsiTheme="majorHAnsi"/>
          <w:sz w:val="28"/>
          <w:szCs w:val="28"/>
        </w:rPr>
        <w:t xml:space="preserve"> дивизии.- М, Военное изд-во министерства обороны Союза ССР.- 1958.- 204 </w:t>
      </w:r>
      <w:proofErr w:type="gramStart"/>
      <w:r w:rsidRPr="00AE77C9">
        <w:rPr>
          <w:rFonts w:asciiTheme="majorHAnsi" w:hAnsiTheme="majorHAnsi"/>
          <w:sz w:val="28"/>
          <w:szCs w:val="28"/>
        </w:rPr>
        <w:t>с</w:t>
      </w:r>
      <w:proofErr w:type="gramEnd"/>
      <w:r w:rsidRPr="00AE77C9">
        <w:rPr>
          <w:rFonts w:asciiTheme="majorHAnsi" w:hAnsiTheme="majorHAnsi"/>
          <w:sz w:val="28"/>
          <w:szCs w:val="28"/>
        </w:rPr>
        <w:t>.</w:t>
      </w:r>
    </w:p>
    <w:p w:rsidR="00015601" w:rsidRPr="00AE77C9" w:rsidRDefault="00015601" w:rsidP="00015601">
      <w:pPr>
        <w:jc w:val="both"/>
        <w:rPr>
          <w:rFonts w:asciiTheme="majorHAnsi" w:hAnsiTheme="majorHAnsi"/>
          <w:sz w:val="28"/>
          <w:szCs w:val="28"/>
        </w:rPr>
      </w:pPr>
      <w:r w:rsidRPr="00AE77C9">
        <w:rPr>
          <w:rFonts w:asciiTheme="majorHAnsi" w:hAnsiTheme="majorHAnsi"/>
          <w:sz w:val="28"/>
          <w:szCs w:val="28"/>
        </w:rPr>
        <w:t xml:space="preserve">8. </w:t>
      </w:r>
      <w:r w:rsidRPr="00AE77C9">
        <w:rPr>
          <w:rFonts w:asciiTheme="majorHAnsi" w:hAnsiTheme="majorHAnsi"/>
          <w:sz w:val="28"/>
          <w:szCs w:val="28"/>
          <w:u w:val="single"/>
        </w:rPr>
        <w:t>Очерки истории партийных организаций Дона</w:t>
      </w:r>
      <w:r w:rsidRPr="00AE77C9">
        <w:rPr>
          <w:rFonts w:asciiTheme="majorHAnsi" w:hAnsiTheme="majorHAnsi"/>
          <w:sz w:val="28"/>
          <w:szCs w:val="28"/>
        </w:rPr>
        <w:t xml:space="preserve"> Ч. 1 (1898-1920</w:t>
      </w:r>
      <w:r>
        <w:rPr>
          <w:rFonts w:asciiTheme="majorHAnsi" w:hAnsiTheme="majorHAnsi"/>
          <w:sz w:val="28"/>
          <w:szCs w:val="28"/>
        </w:rPr>
        <w:t>). Второе доп. Издание.- Ростов-на-</w:t>
      </w:r>
      <w:r w:rsidRPr="00AE77C9">
        <w:rPr>
          <w:rFonts w:asciiTheme="majorHAnsi" w:hAnsiTheme="majorHAnsi"/>
          <w:sz w:val="28"/>
          <w:szCs w:val="28"/>
        </w:rPr>
        <w:t xml:space="preserve">Дону, </w:t>
      </w:r>
      <w:proofErr w:type="spellStart"/>
      <w:r w:rsidRPr="00AE77C9">
        <w:rPr>
          <w:rFonts w:asciiTheme="majorHAnsi" w:hAnsiTheme="majorHAnsi"/>
          <w:sz w:val="28"/>
          <w:szCs w:val="28"/>
        </w:rPr>
        <w:t>Ростиздат</w:t>
      </w:r>
      <w:proofErr w:type="spellEnd"/>
      <w:r w:rsidRPr="00AE77C9">
        <w:rPr>
          <w:rFonts w:asciiTheme="majorHAnsi" w:hAnsiTheme="majorHAnsi"/>
          <w:sz w:val="28"/>
          <w:szCs w:val="28"/>
        </w:rPr>
        <w:t>, 1972.- 545 с.</w:t>
      </w:r>
    </w:p>
    <w:p w:rsidR="00015601" w:rsidRPr="00AE77C9" w:rsidRDefault="00015601" w:rsidP="00015601">
      <w:pPr>
        <w:spacing w:before="100" w:beforeAutospacing="1" w:after="100" w:afterAutospacing="1"/>
        <w:jc w:val="both"/>
        <w:rPr>
          <w:rFonts w:asciiTheme="majorHAnsi" w:hAnsiTheme="majorHAnsi"/>
          <w:sz w:val="28"/>
          <w:szCs w:val="28"/>
        </w:rPr>
      </w:pPr>
      <w:r w:rsidRPr="00AE77C9">
        <w:rPr>
          <w:rFonts w:asciiTheme="majorHAnsi" w:hAnsiTheme="majorHAnsi"/>
          <w:sz w:val="28"/>
          <w:szCs w:val="28"/>
        </w:rPr>
        <w:t xml:space="preserve">9. </w:t>
      </w:r>
      <w:r w:rsidRPr="00AE77C9">
        <w:rPr>
          <w:rFonts w:asciiTheme="majorHAnsi" w:hAnsiTheme="majorHAnsi"/>
          <w:sz w:val="28"/>
          <w:szCs w:val="28"/>
          <w:u w:val="single"/>
        </w:rPr>
        <w:t>ЦГА СА</w:t>
      </w:r>
      <w:r w:rsidRPr="00AE77C9">
        <w:rPr>
          <w:rFonts w:asciiTheme="majorHAnsi" w:hAnsiTheme="majorHAnsi"/>
          <w:sz w:val="28"/>
          <w:szCs w:val="28"/>
        </w:rPr>
        <w:t xml:space="preserve"> (с июня 1992 г. Российский государственный военный архив). В двух томах. Том 2 </w:t>
      </w:r>
      <w:hyperlink r:id="rId22" w:history="1">
        <w:r w:rsidRPr="00AE77C9">
          <w:rPr>
            <w:rFonts w:asciiTheme="majorHAnsi" w:hAnsiTheme="majorHAnsi"/>
            <w:sz w:val="28"/>
            <w:szCs w:val="28"/>
          </w:rPr>
          <w:t>РАЗДЕЛ VIII. УПРАВЛЕНИЯ И ШТАБЫ СТРЕЛКОВЫХ СОЕДИНЕНИЙ И ЧАСТЕЙ</w:t>
        </w:r>
      </w:hyperlink>
      <w:r w:rsidRPr="00AE77C9">
        <w:rPr>
          <w:rFonts w:asciiTheme="majorHAnsi" w:hAnsiTheme="majorHAnsi"/>
          <w:sz w:val="28"/>
          <w:szCs w:val="28"/>
        </w:rPr>
        <w:t xml:space="preserve"> </w:t>
      </w:r>
      <w:hyperlink r:id="rId23" w:history="1">
        <w:r w:rsidRPr="00AE77C9">
          <w:rPr>
            <w:rFonts w:asciiTheme="majorHAnsi" w:hAnsiTheme="majorHAnsi"/>
            <w:sz w:val="28"/>
            <w:szCs w:val="28"/>
          </w:rPr>
          <w:t>УПРАВЛЕНИЯ СТРЕЛКОВЫХ ДИВИЗИЙ</w:t>
        </w:r>
      </w:hyperlink>
      <w:r w:rsidRPr="00AE77C9">
        <w:rPr>
          <w:rFonts w:asciiTheme="majorHAnsi" w:hAnsiTheme="majorHAnsi"/>
          <w:sz w:val="28"/>
          <w:szCs w:val="28"/>
        </w:rPr>
        <w:t xml:space="preserve"> </w:t>
      </w:r>
      <w:r w:rsidRPr="00AE77C9">
        <w:rPr>
          <w:rFonts w:asciiTheme="majorHAnsi" w:hAnsiTheme="majorHAnsi"/>
          <w:b/>
          <w:bCs/>
          <w:sz w:val="28"/>
          <w:szCs w:val="28"/>
        </w:rPr>
        <w:lastRenderedPageBreak/>
        <w:t>Название</w:t>
      </w:r>
      <w:r w:rsidRPr="00AE77C9">
        <w:rPr>
          <w:rFonts w:asciiTheme="majorHAnsi" w:hAnsiTheme="majorHAnsi"/>
          <w:sz w:val="28"/>
          <w:szCs w:val="28"/>
        </w:rPr>
        <w:t xml:space="preserve"> УПРАВЛЕНИЕ 38 СТРЕЛКОВОЙ ДИВИЗИИ (</w:t>
      </w:r>
      <w:proofErr w:type="spellStart"/>
      <w:r w:rsidRPr="00AE77C9">
        <w:rPr>
          <w:rFonts w:asciiTheme="majorHAnsi" w:hAnsiTheme="majorHAnsi"/>
          <w:sz w:val="28"/>
          <w:szCs w:val="28"/>
        </w:rPr>
        <w:t>бывш</w:t>
      </w:r>
      <w:proofErr w:type="spellEnd"/>
      <w:r w:rsidRPr="00AE77C9">
        <w:rPr>
          <w:rFonts w:asciiTheme="majorHAnsi" w:hAnsiTheme="majorHAnsi"/>
          <w:sz w:val="28"/>
          <w:szCs w:val="28"/>
        </w:rPr>
        <w:t xml:space="preserve">. 1 Донецкая крестьянская, 1 Донецкая революционная, 1 </w:t>
      </w:r>
      <w:proofErr w:type="spellStart"/>
      <w:r w:rsidRPr="00AE77C9">
        <w:rPr>
          <w:rFonts w:asciiTheme="majorHAnsi" w:hAnsiTheme="majorHAnsi"/>
          <w:sz w:val="28"/>
          <w:szCs w:val="28"/>
        </w:rPr>
        <w:t>Морозовско-Донецкая</w:t>
      </w:r>
      <w:proofErr w:type="spellEnd"/>
      <w:r w:rsidRPr="00AE77C9">
        <w:rPr>
          <w:rFonts w:asciiTheme="majorHAnsi" w:hAnsiTheme="majorHAnsi"/>
          <w:sz w:val="28"/>
          <w:szCs w:val="28"/>
        </w:rPr>
        <w:t xml:space="preserve"> революционная, </w:t>
      </w:r>
      <w:proofErr w:type="spellStart"/>
      <w:r w:rsidRPr="00AE77C9">
        <w:rPr>
          <w:rFonts w:asciiTheme="majorHAnsi" w:hAnsiTheme="majorHAnsi"/>
          <w:sz w:val="28"/>
          <w:szCs w:val="28"/>
        </w:rPr>
        <w:t>Морозовско-Донецкая</w:t>
      </w:r>
      <w:proofErr w:type="spellEnd"/>
      <w:r w:rsidRPr="00AE77C9">
        <w:rPr>
          <w:rFonts w:asciiTheme="majorHAnsi" w:hAnsiTheme="majorHAnsi"/>
          <w:sz w:val="28"/>
          <w:szCs w:val="28"/>
        </w:rPr>
        <w:t xml:space="preserve"> советская, 2 </w:t>
      </w:r>
      <w:proofErr w:type="spellStart"/>
      <w:r w:rsidRPr="00AE77C9">
        <w:rPr>
          <w:rFonts w:asciiTheme="majorHAnsi" w:hAnsiTheme="majorHAnsi"/>
          <w:sz w:val="28"/>
          <w:szCs w:val="28"/>
        </w:rPr>
        <w:t>сд</w:t>
      </w:r>
      <w:proofErr w:type="spellEnd"/>
      <w:r w:rsidRPr="00AE77C9">
        <w:rPr>
          <w:rFonts w:asciiTheme="majorHAnsi" w:hAnsiTheme="majorHAnsi"/>
          <w:sz w:val="28"/>
          <w:szCs w:val="28"/>
        </w:rPr>
        <w:t>)</w:t>
      </w:r>
      <w:r w:rsidRPr="00AE77C9">
        <w:rPr>
          <w:rFonts w:asciiTheme="majorHAnsi" w:hAnsiTheme="majorHAnsi"/>
          <w:b/>
          <w:bCs/>
          <w:sz w:val="28"/>
          <w:szCs w:val="28"/>
        </w:rPr>
        <w:t xml:space="preserve"> Номер фонда</w:t>
      </w:r>
      <w:r w:rsidRPr="00AE77C9">
        <w:rPr>
          <w:rFonts w:asciiTheme="majorHAnsi" w:hAnsiTheme="majorHAnsi"/>
          <w:sz w:val="28"/>
          <w:szCs w:val="28"/>
        </w:rPr>
        <w:t xml:space="preserve"> Ф.1389</w:t>
      </w:r>
      <w:r w:rsidRPr="00AE77C9">
        <w:rPr>
          <w:rFonts w:asciiTheme="majorHAnsi" w:hAnsiTheme="majorHAnsi"/>
          <w:b/>
          <w:bCs/>
          <w:sz w:val="28"/>
          <w:szCs w:val="28"/>
        </w:rPr>
        <w:t xml:space="preserve"> Объем</w:t>
      </w:r>
      <w:r w:rsidRPr="00AE77C9">
        <w:rPr>
          <w:rFonts w:asciiTheme="majorHAnsi" w:hAnsiTheme="majorHAnsi"/>
          <w:sz w:val="28"/>
          <w:szCs w:val="28"/>
        </w:rPr>
        <w:t>337 д.</w:t>
      </w:r>
      <w:r w:rsidRPr="00AE77C9">
        <w:rPr>
          <w:rFonts w:asciiTheme="majorHAnsi" w:hAnsiTheme="majorHAnsi"/>
          <w:b/>
          <w:bCs/>
          <w:sz w:val="28"/>
          <w:szCs w:val="28"/>
        </w:rPr>
        <w:t xml:space="preserve"> Крайние даты</w:t>
      </w:r>
      <w:r w:rsidRPr="00AE77C9">
        <w:rPr>
          <w:rFonts w:asciiTheme="majorHAnsi" w:hAnsiTheme="majorHAnsi"/>
          <w:sz w:val="28"/>
          <w:szCs w:val="28"/>
        </w:rPr>
        <w:t>1918 - 1920 гг.</w:t>
      </w:r>
    </w:p>
    <w:p w:rsidR="00015601" w:rsidRPr="00AE77C9" w:rsidRDefault="00015601" w:rsidP="00015601">
      <w:pPr>
        <w:spacing w:after="240"/>
        <w:jc w:val="both"/>
        <w:rPr>
          <w:rFonts w:asciiTheme="majorHAnsi" w:hAnsiTheme="majorHAnsi"/>
          <w:b/>
          <w:bCs/>
          <w:sz w:val="28"/>
          <w:szCs w:val="28"/>
        </w:rPr>
      </w:pPr>
    </w:p>
    <w:p w:rsidR="009C6E9C" w:rsidRPr="008B3982" w:rsidRDefault="009C6E9C" w:rsidP="000A183D">
      <w:pPr>
        <w:spacing w:line="240" w:lineRule="auto"/>
        <w:jc w:val="both"/>
        <w:rPr>
          <w:rFonts w:asciiTheme="majorHAnsi" w:hAnsiTheme="majorHAnsi"/>
          <w:bCs/>
          <w:sz w:val="28"/>
          <w:szCs w:val="28"/>
        </w:rPr>
      </w:pPr>
    </w:p>
    <w:sectPr w:rsidR="009C6E9C" w:rsidRPr="008B3982" w:rsidSect="00E169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78CC"/>
    <w:rsid w:val="00015601"/>
    <w:rsid w:val="000A183D"/>
    <w:rsid w:val="000B4021"/>
    <w:rsid w:val="001417AD"/>
    <w:rsid w:val="001A722B"/>
    <w:rsid w:val="001C46BB"/>
    <w:rsid w:val="001D2EC8"/>
    <w:rsid w:val="00200E80"/>
    <w:rsid w:val="00201C74"/>
    <w:rsid w:val="00224572"/>
    <w:rsid w:val="003D532A"/>
    <w:rsid w:val="004543B7"/>
    <w:rsid w:val="0046198A"/>
    <w:rsid w:val="00496449"/>
    <w:rsid w:val="004F37B8"/>
    <w:rsid w:val="004F5B32"/>
    <w:rsid w:val="005A72D3"/>
    <w:rsid w:val="005C7A0A"/>
    <w:rsid w:val="00604AFB"/>
    <w:rsid w:val="0068349D"/>
    <w:rsid w:val="006A4248"/>
    <w:rsid w:val="006D440F"/>
    <w:rsid w:val="00720440"/>
    <w:rsid w:val="00750D7C"/>
    <w:rsid w:val="00785E91"/>
    <w:rsid w:val="00855532"/>
    <w:rsid w:val="00867AD3"/>
    <w:rsid w:val="00884AFA"/>
    <w:rsid w:val="008B3982"/>
    <w:rsid w:val="008E78CC"/>
    <w:rsid w:val="009756BF"/>
    <w:rsid w:val="009A3B83"/>
    <w:rsid w:val="009C6E9C"/>
    <w:rsid w:val="00A65034"/>
    <w:rsid w:val="00B81201"/>
    <w:rsid w:val="00C44C22"/>
    <w:rsid w:val="00D21BE9"/>
    <w:rsid w:val="00D6187B"/>
    <w:rsid w:val="00DC061F"/>
    <w:rsid w:val="00E16902"/>
    <w:rsid w:val="00E45C07"/>
    <w:rsid w:val="00E64EBD"/>
    <w:rsid w:val="00ED2759"/>
    <w:rsid w:val="00F844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4C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844C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C06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061F"/>
    <w:rPr>
      <w:rFonts w:ascii="Tahoma" w:eastAsiaTheme="minorEastAsia" w:hAnsi="Tahoma" w:cs="Tahoma"/>
      <w:sz w:val="16"/>
      <w:szCs w:val="16"/>
      <w:lang w:eastAsia="ru-RU"/>
    </w:rPr>
  </w:style>
  <w:style w:type="character" w:styleId="a6">
    <w:name w:val="Hyperlink"/>
    <w:basedOn w:val="a0"/>
    <w:uiPriority w:val="99"/>
    <w:unhideWhenUsed/>
    <w:rsid w:val="00DC06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4C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44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562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litera.lib.ru/memo/russian/tolmachev_ip/08.jpg" TargetMode="External"/><Relationship Id="rId13" Type="http://schemas.openxmlformats.org/officeDocument/2006/relationships/hyperlink" Target="http://militera.lib.ru/memo/russian/tolmachev_ip/08.jpg" TargetMode="External"/><Relationship Id="rId18" Type="http://schemas.openxmlformats.org/officeDocument/2006/relationships/hyperlink" Target="http://militera.lib.ru/memo/russian/tolmachev_ip/13.jpg" TargetMode="External"/><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militera.lib.ru/memo/russian/tolmachev_ip/08.jpg" TargetMode="External"/><Relationship Id="rId12" Type="http://schemas.openxmlformats.org/officeDocument/2006/relationships/hyperlink" Target="http://militera.lib.ru/memo/russian/tolmachev_ip/08.jp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militera.lib.ru/memo/russian/tolmachev_ip/20.jp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militera.lib.ru/memo/russian/tolmachev_ip/08.jpg"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4.png"/><Relationship Id="rId23" Type="http://schemas.openxmlformats.org/officeDocument/2006/relationships/hyperlink" Target="http://guides.rusarchives.ru/browse/guidebook.html?bid=121&amp;sid=92104" TargetMode="External"/><Relationship Id="rId10" Type="http://schemas.openxmlformats.org/officeDocument/2006/relationships/hyperlink" Target="http://militera.lib.ru/memo/russian/tolmachev_ip/08.jpg" TargetMode="External"/><Relationship Id="rId19" Type="http://schemas.openxmlformats.org/officeDocument/2006/relationships/hyperlink" Target="http://militera.lib.ru/memo/russian/tolmachev_ip/20.jpg" TargetMode="External"/><Relationship Id="rId4" Type="http://schemas.openxmlformats.org/officeDocument/2006/relationships/image" Target="media/image1.png"/><Relationship Id="rId9" Type="http://schemas.openxmlformats.org/officeDocument/2006/relationships/hyperlink" Target="http://militera.lib.ru/memo/russian/tolmachev_ip/08.jpg" TargetMode="External"/><Relationship Id="rId14" Type="http://schemas.openxmlformats.org/officeDocument/2006/relationships/hyperlink" Target="http://militera.lib.ru/memo/russian/tolmachev_ip/08.jpg" TargetMode="External"/><Relationship Id="rId22" Type="http://schemas.openxmlformats.org/officeDocument/2006/relationships/hyperlink" Target="http://guides.rusarchives.ru/browse/guidebook.html?bid=121&amp;sid=921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Pages>
  <Words>1722</Words>
  <Characters>9820</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МОУ СОШ №1</Company>
  <LinksUpToDate>false</LinksUpToDate>
  <CharactersWithSpaces>11519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dc:creator>
  <cp:keywords/>
  <dc:description/>
  <cp:lastModifiedBy>Библиотека</cp:lastModifiedBy>
  <cp:revision>43</cp:revision>
  <dcterms:created xsi:type="dcterms:W3CDTF">2010-12-29T09:16:00Z</dcterms:created>
  <dcterms:modified xsi:type="dcterms:W3CDTF">2017-02-13T09:28:00Z</dcterms:modified>
</cp:coreProperties>
</file>